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A3" w:rsidRDefault="007973A3" w:rsidP="00DE25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 N Á V R H „</w:t>
      </w:r>
    </w:p>
    <w:p w:rsidR="00DE2578" w:rsidRDefault="00DE2578" w:rsidP="00DE25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Všeobecne  záväzné</w:t>
      </w:r>
      <w:r w:rsidR="007973A3">
        <w:rPr>
          <w:b/>
          <w:sz w:val="32"/>
          <w:szCs w:val="32"/>
        </w:rPr>
        <w:t>ho  nariadenia</w:t>
      </w:r>
      <w:r w:rsidR="002E79E5">
        <w:rPr>
          <w:b/>
          <w:sz w:val="32"/>
          <w:szCs w:val="32"/>
        </w:rPr>
        <w:t xml:space="preserve"> </w:t>
      </w:r>
    </w:p>
    <w:p w:rsidR="00DE2578" w:rsidRDefault="00DE2578" w:rsidP="00DE2578">
      <w:pPr>
        <w:pStyle w:val="Odsekzoznamu"/>
        <w:ind w:left="4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 miestnom  poplatku  za  rozvoj </w:t>
      </w:r>
      <w:r w:rsidR="002E79E5">
        <w:rPr>
          <w:b/>
          <w:sz w:val="24"/>
          <w:szCs w:val="24"/>
        </w:rPr>
        <w:t>v obci Horný Kalník</w:t>
      </w:r>
    </w:p>
    <w:p w:rsidR="00DE2578" w:rsidRDefault="00DE2578" w:rsidP="00DE2578">
      <w:pPr>
        <w:pStyle w:val="Odsekzoznamu"/>
        <w:ind w:left="435"/>
        <w:jc w:val="center"/>
        <w:rPr>
          <w:b/>
          <w:sz w:val="24"/>
          <w:szCs w:val="24"/>
        </w:rPr>
      </w:pPr>
    </w:p>
    <w:tbl>
      <w:tblPr>
        <w:tblStyle w:val="Mriekatabuky"/>
        <w:tblW w:w="0" w:type="auto"/>
        <w:tblInd w:w="435" w:type="dxa"/>
        <w:tblLook w:val="04A0"/>
      </w:tblPr>
      <w:tblGrid>
        <w:gridCol w:w="6790"/>
        <w:gridCol w:w="1837"/>
      </w:tblGrid>
      <w:tr w:rsidR="00DE2578" w:rsidTr="006B2AA1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78" w:rsidRDefault="00DE2578" w:rsidP="006B2AA1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Návrh  tohto VZN zverejnený  na  pripomienkovanie v zmysle</w:t>
            </w:r>
          </w:p>
          <w:p w:rsidR="00DE2578" w:rsidRDefault="002E79E5" w:rsidP="006B2AA1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6 ods. 4</w:t>
            </w:r>
            <w:r w:rsidR="00DE2578">
              <w:rPr>
                <w:sz w:val="24"/>
                <w:szCs w:val="24"/>
              </w:rPr>
              <w:t xml:space="preserve"> zákona  č.  369/1990 Zb. o obecnom zriadení v znení neskorších zmien a doplnkov</w:t>
            </w: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  úradnej tabuli  obce </w:t>
            </w: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 elektronickej úradnej tabuli  obce</w:t>
            </w:r>
          </w:p>
          <w:p w:rsidR="00AE07A3" w:rsidRDefault="00AE07A3" w:rsidP="006B2AA1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  centrálnej elektronickej úradnej tabuli </w:t>
            </w:r>
          </w:p>
          <w:p w:rsidR="00DE2578" w:rsidRDefault="00DE2578" w:rsidP="006B2AA1">
            <w:pPr>
              <w:pStyle w:val="Odsekzoznamu"/>
              <w:ind w:left="0"/>
              <w:rPr>
                <w:sz w:val="24"/>
                <w:szCs w:val="24"/>
              </w:rPr>
            </w:pPr>
          </w:p>
          <w:p w:rsidR="00DE2578" w:rsidRDefault="00DE2578" w:rsidP="006B2AA1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78" w:rsidRDefault="00DE2578" w:rsidP="006B2AA1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E2578" w:rsidRDefault="00DE2578" w:rsidP="006B2AA1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E2578" w:rsidRDefault="00DE2578" w:rsidP="006B2AA1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E07A3" w:rsidRDefault="00AE07A3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DE2578" w:rsidRDefault="00E07BB1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dňa 15</w:t>
            </w:r>
            <w:r w:rsidR="009F7A4B">
              <w:rPr>
                <w:b/>
                <w:sz w:val="24"/>
                <w:szCs w:val="24"/>
              </w:rPr>
              <w:t>.11.2019</w:t>
            </w: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</w:tc>
      </w:tr>
      <w:tr w:rsidR="00DE2578" w:rsidTr="006B2AA1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Koniec  lehoty  na  pripomienkovanie</w:t>
            </w: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DE2578" w:rsidRDefault="00E07BB1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dňa 26</w:t>
            </w:r>
            <w:r w:rsidR="00DE2578">
              <w:rPr>
                <w:b/>
                <w:sz w:val="24"/>
                <w:szCs w:val="24"/>
              </w:rPr>
              <w:t>.11. 2019</w:t>
            </w:r>
          </w:p>
          <w:p w:rsidR="00DE2578" w:rsidRDefault="00DE2578" w:rsidP="006B2AA1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DE2578" w:rsidTr="006B2AA1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78" w:rsidRDefault="00DE2578" w:rsidP="006B2AA1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Pripomienky  zasielať </w:t>
            </w:r>
          </w:p>
          <w:p w:rsidR="00DE2578" w:rsidRDefault="008310DF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písomne na adresu: Obec Horný Kalník, Horný</w:t>
            </w:r>
            <w:r w:rsidR="00DE2578">
              <w:rPr>
                <w:b/>
                <w:sz w:val="24"/>
                <w:szCs w:val="24"/>
              </w:rPr>
              <w:t xml:space="preserve"> Kalník </w:t>
            </w:r>
            <w:r>
              <w:rPr>
                <w:b/>
                <w:sz w:val="24"/>
                <w:szCs w:val="24"/>
              </w:rPr>
              <w:t>39</w:t>
            </w: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038 02  Dražkovce</w:t>
            </w: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elektronicky  na  adresu: </w:t>
            </w:r>
            <w:r w:rsidR="008310DF">
              <w:rPr>
                <w:b/>
                <w:sz w:val="24"/>
                <w:szCs w:val="24"/>
              </w:rPr>
              <w:t>obechornykalnik@gmail.com</w:t>
            </w: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</w:tc>
      </w:tr>
      <w:tr w:rsidR="00DE2578" w:rsidTr="006B2AA1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78" w:rsidRDefault="00DE2578" w:rsidP="006B2AA1">
            <w:pPr>
              <w:pStyle w:val="Odsekzoznamu"/>
              <w:ind w:left="0"/>
              <w:rPr>
                <w:sz w:val="24"/>
                <w:szCs w:val="24"/>
              </w:rPr>
            </w:pPr>
          </w:p>
          <w:p w:rsidR="00DE2578" w:rsidRDefault="00DE2578" w:rsidP="006B2AA1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Vyhodnotenie  pripomienok  k návrhu  VZN  uskutočnené</w:t>
            </w:r>
          </w:p>
          <w:p w:rsidR="00DE2578" w:rsidRDefault="00DE2578" w:rsidP="006B2AA1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DE2578" w:rsidRDefault="006F1DAC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Dňa </w:t>
            </w:r>
          </w:p>
          <w:p w:rsidR="00DE2578" w:rsidRPr="00AE07A3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 w:rsidRPr="00AE07A3">
              <w:rPr>
                <w:b/>
                <w:sz w:val="24"/>
                <w:szCs w:val="24"/>
              </w:rPr>
              <w:t>neboli vznesené</w:t>
            </w:r>
          </w:p>
        </w:tc>
      </w:tr>
      <w:tr w:rsidR="00DE2578" w:rsidTr="006B2AA1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78" w:rsidRDefault="00DE2578" w:rsidP="00AE07A3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Návrh tohto VZN</w:t>
            </w:r>
            <w:r w:rsidR="00AE07A3">
              <w:rPr>
                <w:sz w:val="24"/>
                <w:szCs w:val="24"/>
              </w:rPr>
              <w:t xml:space="preserve"> zvesený z úradnej tabule obce, </w:t>
            </w:r>
            <w:r>
              <w:rPr>
                <w:sz w:val="24"/>
                <w:szCs w:val="24"/>
              </w:rPr>
              <w:t xml:space="preserve"> z elektronickej úradnej  tabule  obce </w:t>
            </w:r>
            <w:r w:rsidR="00AE07A3">
              <w:rPr>
                <w:sz w:val="24"/>
                <w:szCs w:val="24"/>
              </w:rPr>
              <w:t>a z centrálnej elektronickej úradnej tabule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dňa  </w:t>
            </w:r>
            <w:r w:rsidR="006F1DAC">
              <w:rPr>
                <w:b/>
                <w:sz w:val="24"/>
                <w:szCs w:val="24"/>
              </w:rPr>
              <w:t>26.11.2019</w:t>
            </w:r>
          </w:p>
        </w:tc>
      </w:tr>
    </w:tbl>
    <w:p w:rsidR="00DE2578" w:rsidRDefault="00DE2578" w:rsidP="00DE2578">
      <w:pPr>
        <w:pStyle w:val="Odsekzoznamu"/>
        <w:ind w:left="435"/>
        <w:rPr>
          <w:b/>
          <w:sz w:val="24"/>
          <w:szCs w:val="24"/>
        </w:rPr>
      </w:pPr>
    </w:p>
    <w:p w:rsidR="00DE2578" w:rsidRDefault="00DE2578" w:rsidP="00DE2578">
      <w:pPr>
        <w:pStyle w:val="Odsekzoznamu"/>
        <w:ind w:left="435"/>
        <w:rPr>
          <w:b/>
          <w:sz w:val="24"/>
          <w:szCs w:val="24"/>
        </w:rPr>
      </w:pPr>
    </w:p>
    <w:p w:rsidR="00DE2578" w:rsidRDefault="00DE2578" w:rsidP="00DE2578">
      <w:pPr>
        <w:pStyle w:val="Odsekzoznamu"/>
        <w:ind w:left="435"/>
        <w:rPr>
          <w:b/>
          <w:sz w:val="24"/>
          <w:szCs w:val="24"/>
        </w:rPr>
      </w:pPr>
    </w:p>
    <w:tbl>
      <w:tblPr>
        <w:tblStyle w:val="Mriekatabuky"/>
        <w:tblW w:w="0" w:type="auto"/>
        <w:tblInd w:w="435" w:type="dxa"/>
        <w:tblLook w:val="04A0"/>
      </w:tblPr>
      <w:tblGrid>
        <w:gridCol w:w="6790"/>
        <w:gridCol w:w="1837"/>
      </w:tblGrid>
      <w:tr w:rsidR="00DE2578" w:rsidTr="006B2AA1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zastupiteľstvo sa na tomto  VZN   uznieslo</w:t>
            </w:r>
          </w:p>
          <w:p w:rsidR="00AE07A3" w:rsidRDefault="00AE07A3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dňa .................</w:t>
            </w:r>
          </w:p>
        </w:tc>
      </w:tr>
      <w:tr w:rsidR="00DE2578" w:rsidTr="006B2AA1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Vyhlásené vyvesením  na  úradnej tabuli  obce</w:t>
            </w:r>
            <w:r w:rsidR="00AE07A3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na  elektronickej úradnej tabuli   obce </w:t>
            </w:r>
            <w:r w:rsidR="00AE07A3">
              <w:rPr>
                <w:b/>
                <w:sz w:val="24"/>
                <w:szCs w:val="24"/>
              </w:rPr>
              <w:t xml:space="preserve"> a na centrálnej elektronickej tabuli</w:t>
            </w:r>
          </w:p>
          <w:p w:rsidR="00AE07A3" w:rsidRDefault="00AE07A3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AE07A3" w:rsidRDefault="00AE07A3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dňa ................</w:t>
            </w: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</w:tc>
      </w:tr>
      <w:tr w:rsidR="00DE2578" w:rsidTr="006B2AA1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AE07A3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VZN nadobúda účinnosť</w:t>
            </w:r>
          </w:p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78" w:rsidRDefault="00DE2578" w:rsidP="006B2AA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DE2578" w:rsidRDefault="00DE2578" w:rsidP="00AE07A3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dňa </w:t>
            </w:r>
            <w:r w:rsidR="00AE07A3">
              <w:rPr>
                <w:b/>
                <w:sz w:val="24"/>
                <w:szCs w:val="24"/>
              </w:rPr>
              <w:t xml:space="preserve"> 1.1.2020</w:t>
            </w:r>
          </w:p>
        </w:tc>
      </w:tr>
    </w:tbl>
    <w:p w:rsidR="00DE2578" w:rsidRDefault="00DE2578" w:rsidP="00DE2578">
      <w:pPr>
        <w:rPr>
          <w:b/>
          <w:sz w:val="24"/>
          <w:szCs w:val="24"/>
        </w:rPr>
      </w:pPr>
    </w:p>
    <w:p w:rsidR="00DE2578" w:rsidRDefault="00DE2578" w:rsidP="00AE07A3">
      <w:pPr>
        <w:rPr>
          <w:b/>
          <w:sz w:val="28"/>
          <w:szCs w:val="28"/>
        </w:rPr>
      </w:pPr>
    </w:p>
    <w:p w:rsidR="00F94027" w:rsidRDefault="00F94027" w:rsidP="00F940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Všeobecne  záväzné  nariadenie </w:t>
      </w:r>
    </w:p>
    <w:p w:rsidR="00F94027" w:rsidRDefault="00F94027" w:rsidP="00F940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Obce Horný Kalník</w:t>
      </w:r>
    </w:p>
    <w:p w:rsidR="00F94027" w:rsidRDefault="00F94027" w:rsidP="00F940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súlade s § 6 ods. 1 zákona NR SR č.369/1990 Zb. o obecnom zriadení v znení neskorších predpisov vydáva VZN                                                                      </w:t>
      </w:r>
    </w:p>
    <w:p w:rsidR="00F94027" w:rsidRDefault="00F94027" w:rsidP="00F940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 miestnom poplatku za rozvoj v obci Horný Kalník</w:t>
      </w:r>
    </w:p>
    <w:p w:rsidR="00F94027" w:rsidRDefault="00F94027" w:rsidP="00F940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č.  1/2019</w:t>
      </w:r>
    </w:p>
    <w:p w:rsidR="00F94027" w:rsidRDefault="00F94027" w:rsidP="00F94027">
      <w:pPr>
        <w:jc w:val="center"/>
        <w:rPr>
          <w:b/>
          <w:sz w:val="24"/>
          <w:szCs w:val="24"/>
        </w:rPr>
      </w:pPr>
    </w:p>
    <w:p w:rsidR="00DE2578" w:rsidRDefault="00F94027" w:rsidP="00F940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Obec   Horný  Kalník /ďalej  len  obec/  podľa  § 6  ods. 1 zákona  č.  369/1990 Zb.  o obecnom  zriadení  v znení neskorších predpisov    a v súlade  s príslušnými  ustanoveniami  zákona  č.  447/2015 </w:t>
      </w:r>
      <w:proofErr w:type="spellStart"/>
      <w:r>
        <w:rPr>
          <w:b/>
          <w:sz w:val="24"/>
          <w:szCs w:val="24"/>
        </w:rPr>
        <w:t>Z.z</w:t>
      </w:r>
      <w:proofErr w:type="spellEnd"/>
      <w:r>
        <w:rPr>
          <w:b/>
          <w:sz w:val="24"/>
          <w:szCs w:val="24"/>
        </w:rPr>
        <w:t>. a novelou zákona č. 375/2016                  o miestnom poplatku za rozvoj v obci  Horný Kalník sa  uznieslo  na vydaní VZN</w:t>
      </w:r>
    </w:p>
    <w:p w:rsidR="00A07CE1" w:rsidRDefault="00A07CE1" w:rsidP="00A07CE1">
      <w:pPr>
        <w:jc w:val="center"/>
        <w:rPr>
          <w:b/>
          <w:sz w:val="24"/>
          <w:szCs w:val="24"/>
        </w:rPr>
      </w:pPr>
    </w:p>
    <w:p w:rsidR="00A07CE1" w:rsidRDefault="00F94027" w:rsidP="00A07C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A07CE1">
        <w:rPr>
          <w:b/>
          <w:sz w:val="24"/>
          <w:szCs w:val="24"/>
        </w:rPr>
        <w:t>. 1</w:t>
      </w:r>
    </w:p>
    <w:p w:rsidR="00A07CE1" w:rsidRDefault="00A07CE1" w:rsidP="00A07CE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Zavedenie  poplatku</w:t>
      </w:r>
    </w:p>
    <w:p w:rsidR="00A07CE1" w:rsidRDefault="008310DF" w:rsidP="00A07CE1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Týmto  nariadením  Obec  Horný</w:t>
      </w:r>
      <w:r w:rsidR="00A07CE1">
        <w:rPr>
          <w:sz w:val="24"/>
          <w:szCs w:val="24"/>
        </w:rPr>
        <w:t xml:space="preserve"> Kalník  </w:t>
      </w:r>
      <w:r w:rsidR="008D189D">
        <w:rPr>
          <w:sz w:val="24"/>
          <w:szCs w:val="24"/>
        </w:rPr>
        <w:t>ustanovuje</w:t>
      </w:r>
      <w:bookmarkStart w:id="0" w:name="_GoBack"/>
      <w:bookmarkEnd w:id="0"/>
      <w:r w:rsidR="00A07CE1">
        <w:rPr>
          <w:sz w:val="24"/>
          <w:szCs w:val="24"/>
        </w:rPr>
        <w:t xml:space="preserve">  miestny  poplatok  za  rozvoj (ďalej  len  „poplatok  za  rozvoj“) v celom  </w:t>
      </w:r>
      <w:r w:rsidR="00F94027">
        <w:rPr>
          <w:sz w:val="24"/>
          <w:szCs w:val="24"/>
        </w:rPr>
        <w:t>katastrálnom  území  obce  Horný</w:t>
      </w:r>
      <w:r w:rsidR="00A07CE1">
        <w:rPr>
          <w:sz w:val="24"/>
          <w:szCs w:val="24"/>
        </w:rPr>
        <w:t xml:space="preserve">  Kalník.</w:t>
      </w:r>
    </w:p>
    <w:p w:rsidR="00A07CE1" w:rsidRDefault="00A07CE1" w:rsidP="00A07CE1">
      <w:pPr>
        <w:rPr>
          <w:sz w:val="24"/>
          <w:szCs w:val="24"/>
        </w:rPr>
      </w:pPr>
    </w:p>
    <w:p w:rsidR="00A07CE1" w:rsidRDefault="00F94027" w:rsidP="00A07C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A07CE1">
        <w:rPr>
          <w:b/>
          <w:sz w:val="24"/>
          <w:szCs w:val="24"/>
        </w:rPr>
        <w:t>. 2</w:t>
      </w:r>
    </w:p>
    <w:p w:rsidR="00A07CE1" w:rsidRDefault="00A07CE1" w:rsidP="00A07C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Sadzba  poplatku za  rozvoj </w:t>
      </w:r>
    </w:p>
    <w:p w:rsidR="00A07CE1" w:rsidRDefault="00A07CE1" w:rsidP="00A07CE1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Obec  stanovuje  sadzby  poplatku  za  rozvoj nasledovne:</w:t>
      </w:r>
    </w:p>
    <w:p w:rsidR="00A07CE1" w:rsidRDefault="00A07CE1" w:rsidP="00A07CE1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a/ stavby  na  bývanie – </w:t>
      </w:r>
      <w:r w:rsidRPr="00E0568E">
        <w:rPr>
          <w:b/>
          <w:sz w:val="24"/>
          <w:szCs w:val="24"/>
        </w:rPr>
        <w:t xml:space="preserve">20 </w:t>
      </w:r>
      <w:r w:rsidR="00E0568E" w:rsidRPr="00E0568E">
        <w:rPr>
          <w:b/>
          <w:sz w:val="24"/>
          <w:szCs w:val="24"/>
        </w:rPr>
        <w:t>€/m</w:t>
      </w:r>
      <w:r w:rsidR="00E0568E" w:rsidRPr="00E0568E">
        <w:rPr>
          <w:b/>
          <w:sz w:val="24"/>
          <w:szCs w:val="24"/>
          <w:vertAlign w:val="superscript"/>
        </w:rPr>
        <w:t>2</w:t>
      </w:r>
    </w:p>
    <w:p w:rsidR="00E0568E" w:rsidRPr="00E0568E" w:rsidRDefault="00E0568E" w:rsidP="00A07CE1">
      <w:pPr>
        <w:pStyle w:val="Odsekzoznamu"/>
        <w:rPr>
          <w:b/>
          <w:sz w:val="24"/>
          <w:szCs w:val="24"/>
        </w:rPr>
      </w:pPr>
      <w:r>
        <w:rPr>
          <w:sz w:val="24"/>
          <w:szCs w:val="24"/>
        </w:rPr>
        <w:t xml:space="preserve">b/ stavby  na  pôdohospodársku  produkciu, skleníky, stavby  pre  vodné hospodárstvo, stavby využívané  na  skladovanie  vlastnej pôdohospodárskej produkcie vrátane stavieb na vlastnú  administratívu – </w:t>
      </w:r>
      <w:r w:rsidRPr="00E0568E">
        <w:rPr>
          <w:b/>
          <w:sz w:val="24"/>
          <w:szCs w:val="24"/>
        </w:rPr>
        <w:t>3 €/m</w:t>
      </w:r>
      <w:r w:rsidRPr="00E0568E">
        <w:rPr>
          <w:b/>
          <w:sz w:val="24"/>
          <w:szCs w:val="24"/>
          <w:vertAlign w:val="superscript"/>
        </w:rPr>
        <w:t>2</w:t>
      </w:r>
    </w:p>
    <w:p w:rsidR="00E0568E" w:rsidRDefault="00E0568E" w:rsidP="00E0568E">
      <w:pPr>
        <w:pStyle w:val="Odsekzoznamu"/>
        <w:rPr>
          <w:b/>
          <w:sz w:val="24"/>
          <w:szCs w:val="24"/>
        </w:rPr>
      </w:pPr>
      <w:r>
        <w:rPr>
          <w:sz w:val="24"/>
          <w:szCs w:val="24"/>
        </w:rPr>
        <w:t xml:space="preserve">c/ priemyselné  stavby a stavby využívané na skladovanie  vrátane stavieb  na  vlastnú  administratívu - </w:t>
      </w:r>
      <w:r w:rsidRPr="00E0568E">
        <w:rPr>
          <w:b/>
          <w:sz w:val="24"/>
          <w:szCs w:val="24"/>
        </w:rPr>
        <w:t>3 €/m</w:t>
      </w:r>
      <w:r w:rsidRPr="00E0568E">
        <w:rPr>
          <w:b/>
          <w:sz w:val="24"/>
          <w:szCs w:val="24"/>
          <w:vertAlign w:val="superscript"/>
        </w:rPr>
        <w:t>2</w:t>
      </w:r>
    </w:p>
    <w:p w:rsidR="00E0568E" w:rsidRDefault="00E0568E" w:rsidP="00E0568E">
      <w:pPr>
        <w:pStyle w:val="Odsekzoznamu"/>
        <w:rPr>
          <w:b/>
          <w:sz w:val="24"/>
          <w:szCs w:val="24"/>
          <w:vertAlign w:val="superscript"/>
        </w:rPr>
      </w:pPr>
      <w:r>
        <w:rPr>
          <w:sz w:val="24"/>
          <w:szCs w:val="24"/>
        </w:rPr>
        <w:t xml:space="preserve">d/ stavby na ostaté podnikanie  a na  zárobkovú  činnosť, stavby  využívané na skladovanie a administratívu súvisiacu s ostatným podnikaním a so zárobkovou  činnosťou - </w:t>
      </w:r>
      <w:r w:rsidRPr="00E0568E">
        <w:rPr>
          <w:b/>
          <w:sz w:val="24"/>
          <w:szCs w:val="24"/>
        </w:rPr>
        <w:t>3 €/m</w:t>
      </w:r>
      <w:r w:rsidRPr="00E0568E">
        <w:rPr>
          <w:b/>
          <w:sz w:val="24"/>
          <w:szCs w:val="24"/>
          <w:vertAlign w:val="superscript"/>
        </w:rPr>
        <w:t>2</w:t>
      </w:r>
    </w:p>
    <w:p w:rsidR="00E0568E" w:rsidRDefault="00E0568E" w:rsidP="00E0568E">
      <w:pPr>
        <w:pStyle w:val="Odsekzoznamu"/>
        <w:rPr>
          <w:b/>
          <w:sz w:val="24"/>
          <w:szCs w:val="24"/>
          <w:vertAlign w:val="superscript"/>
        </w:rPr>
      </w:pPr>
      <w:r w:rsidRPr="00E0568E">
        <w:rPr>
          <w:sz w:val="24"/>
          <w:szCs w:val="24"/>
        </w:rPr>
        <w:t>e/ ostatné  stavby -</w:t>
      </w:r>
      <w:r w:rsidRPr="00E0568E">
        <w:rPr>
          <w:b/>
          <w:sz w:val="24"/>
          <w:szCs w:val="24"/>
        </w:rPr>
        <w:t>3 €/m</w:t>
      </w:r>
      <w:r w:rsidRPr="00E0568E">
        <w:rPr>
          <w:b/>
          <w:sz w:val="24"/>
          <w:szCs w:val="24"/>
          <w:vertAlign w:val="superscript"/>
        </w:rPr>
        <w:t>2</w:t>
      </w:r>
    </w:p>
    <w:p w:rsidR="00F94027" w:rsidRDefault="00F94027" w:rsidP="00E0568E">
      <w:pPr>
        <w:pStyle w:val="Odsekzoznamu"/>
        <w:rPr>
          <w:b/>
          <w:sz w:val="24"/>
          <w:szCs w:val="24"/>
        </w:rPr>
      </w:pPr>
    </w:p>
    <w:p w:rsidR="00E0568E" w:rsidRDefault="00E0568E" w:rsidP="00E0568E">
      <w:pPr>
        <w:pStyle w:val="Odsekzoznamu"/>
        <w:rPr>
          <w:b/>
          <w:sz w:val="24"/>
          <w:szCs w:val="24"/>
        </w:rPr>
      </w:pPr>
    </w:p>
    <w:p w:rsidR="00E0568E" w:rsidRDefault="00F94027" w:rsidP="00E0568E">
      <w:pPr>
        <w:pStyle w:val="Odsekzoznamu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</w:t>
      </w:r>
      <w:r w:rsidR="00E0568E">
        <w:rPr>
          <w:b/>
          <w:sz w:val="24"/>
          <w:szCs w:val="24"/>
        </w:rPr>
        <w:t>. 3</w:t>
      </w:r>
    </w:p>
    <w:p w:rsidR="00E0568E" w:rsidRDefault="00E0568E" w:rsidP="00E0568E">
      <w:pPr>
        <w:pStyle w:val="Odsekzoznamu"/>
        <w:jc w:val="center"/>
        <w:rPr>
          <w:sz w:val="24"/>
          <w:szCs w:val="24"/>
        </w:rPr>
      </w:pPr>
      <w:r>
        <w:rPr>
          <w:b/>
          <w:sz w:val="24"/>
          <w:szCs w:val="24"/>
        </w:rPr>
        <w:t>Použitie  poplatku</w:t>
      </w:r>
    </w:p>
    <w:p w:rsidR="00E0568E" w:rsidRDefault="00E0568E" w:rsidP="00E0568E">
      <w:pPr>
        <w:pStyle w:val="Odsekzoznamu"/>
        <w:jc w:val="center"/>
        <w:rPr>
          <w:sz w:val="24"/>
          <w:szCs w:val="24"/>
        </w:rPr>
      </w:pPr>
    </w:p>
    <w:p w:rsidR="00E0568E" w:rsidRDefault="00E0568E" w:rsidP="00E0568E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Poplatok  za  rozvoj môže  byť  použitý v celom  </w:t>
      </w:r>
      <w:r w:rsidR="00F94027">
        <w:rPr>
          <w:sz w:val="24"/>
          <w:szCs w:val="24"/>
        </w:rPr>
        <w:t>katastrálnom území  obce  Horný</w:t>
      </w:r>
      <w:r>
        <w:rPr>
          <w:sz w:val="24"/>
          <w:szCs w:val="24"/>
        </w:rPr>
        <w:t xml:space="preserve"> Kalník.</w:t>
      </w:r>
    </w:p>
    <w:p w:rsidR="00E0568E" w:rsidRDefault="00E0568E" w:rsidP="00E0568E">
      <w:pPr>
        <w:rPr>
          <w:sz w:val="24"/>
          <w:szCs w:val="24"/>
        </w:rPr>
      </w:pPr>
    </w:p>
    <w:p w:rsidR="00E0568E" w:rsidRDefault="00E0568E" w:rsidP="00E0568E">
      <w:pPr>
        <w:rPr>
          <w:sz w:val="24"/>
          <w:szCs w:val="24"/>
        </w:rPr>
      </w:pPr>
    </w:p>
    <w:p w:rsidR="00E0568E" w:rsidRDefault="00F94027" w:rsidP="00E056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E0568E">
        <w:rPr>
          <w:b/>
          <w:sz w:val="24"/>
          <w:szCs w:val="24"/>
        </w:rPr>
        <w:t>. 4</w:t>
      </w:r>
    </w:p>
    <w:p w:rsidR="00E0568E" w:rsidRDefault="00E0568E" w:rsidP="00E0568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Zverejnenie informácií o výške  výnosu z poplatku za rozvoj</w:t>
      </w:r>
    </w:p>
    <w:p w:rsidR="0098279F" w:rsidRDefault="00F94027" w:rsidP="0098279F">
      <w:pPr>
        <w:pStyle w:val="Odsekzoznamu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Obec  Horný</w:t>
      </w:r>
      <w:r w:rsidR="00E0568E">
        <w:rPr>
          <w:sz w:val="24"/>
          <w:szCs w:val="24"/>
        </w:rPr>
        <w:t xml:space="preserve"> Kalník zverejní informácie o výške výnosu z poplatku  za  rozvoj a jeho použití  v členení použitia výnosov podľa  zrealizovaných  projektov</w:t>
      </w:r>
      <w:r w:rsidR="0098279F">
        <w:rPr>
          <w:sz w:val="24"/>
          <w:szCs w:val="24"/>
        </w:rPr>
        <w:t xml:space="preserve"> za  príslušný  kalendárny  rok  </w:t>
      </w:r>
      <w:r w:rsidR="0098279F" w:rsidRPr="0098279F">
        <w:rPr>
          <w:sz w:val="24"/>
          <w:szCs w:val="24"/>
        </w:rPr>
        <w:t xml:space="preserve">vždy  najneskôr do  31.1.  nasledujúceho  kalendárneho  roku na  úradnej  tabuli  obce umiestnenej  na  budove  </w:t>
      </w:r>
      <w:proofErr w:type="spellStart"/>
      <w:r w:rsidR="0098279F" w:rsidRPr="0098279F">
        <w:rPr>
          <w:sz w:val="24"/>
          <w:szCs w:val="24"/>
        </w:rPr>
        <w:t>OcÚ</w:t>
      </w:r>
      <w:proofErr w:type="spellEnd"/>
      <w:r w:rsidR="0098279F" w:rsidRPr="0098279F">
        <w:rPr>
          <w:sz w:val="24"/>
          <w:szCs w:val="24"/>
        </w:rPr>
        <w:t>, na elektronickej  úradnej tabuli  na webovom  sídle  obce   a na  centrálnej  elektronickej úradnej  tabuli.</w:t>
      </w:r>
    </w:p>
    <w:p w:rsidR="0098279F" w:rsidRDefault="00F94027" w:rsidP="009827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98279F" w:rsidRPr="0098279F">
        <w:rPr>
          <w:b/>
          <w:sz w:val="24"/>
          <w:szCs w:val="24"/>
        </w:rPr>
        <w:t>. 5</w:t>
      </w:r>
    </w:p>
    <w:p w:rsidR="0098279F" w:rsidRDefault="0098279F" w:rsidP="009827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Záverečné ustanovenia</w:t>
      </w:r>
    </w:p>
    <w:p w:rsidR="0098279F" w:rsidRDefault="0098279F" w:rsidP="0098279F">
      <w:pPr>
        <w:pStyle w:val="Odsekzoznamu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Na  tomto  všeobecne  záväznom </w:t>
      </w:r>
      <w:r w:rsidR="00FD6958">
        <w:rPr>
          <w:sz w:val="24"/>
          <w:szCs w:val="24"/>
        </w:rPr>
        <w:t xml:space="preserve">nariadení sa  uznieslo  </w:t>
      </w:r>
      <w:r w:rsidR="00F94027">
        <w:rPr>
          <w:sz w:val="24"/>
          <w:szCs w:val="24"/>
        </w:rPr>
        <w:t>obecné zastupiteľstvo obce Horný</w:t>
      </w:r>
      <w:r w:rsidR="00FD6958">
        <w:rPr>
          <w:sz w:val="24"/>
          <w:szCs w:val="24"/>
        </w:rPr>
        <w:t xml:space="preserve">  Kalník dňa  ...................  a účinnosť  nadobúda  1.1.2020.</w:t>
      </w:r>
    </w:p>
    <w:p w:rsidR="00FD6958" w:rsidRDefault="00FD6958" w:rsidP="00FD6958">
      <w:pPr>
        <w:rPr>
          <w:sz w:val="24"/>
          <w:szCs w:val="24"/>
        </w:rPr>
      </w:pPr>
    </w:p>
    <w:p w:rsidR="00FD6958" w:rsidRDefault="00FD6958" w:rsidP="00FD6958">
      <w:pPr>
        <w:rPr>
          <w:sz w:val="24"/>
          <w:szCs w:val="24"/>
        </w:rPr>
      </w:pPr>
    </w:p>
    <w:p w:rsidR="00FD6958" w:rsidRDefault="00FD6958" w:rsidP="00FD6958">
      <w:pPr>
        <w:rPr>
          <w:sz w:val="24"/>
          <w:szCs w:val="24"/>
        </w:rPr>
      </w:pPr>
    </w:p>
    <w:p w:rsidR="00FD6958" w:rsidRDefault="00FD6958" w:rsidP="00FD6958">
      <w:pPr>
        <w:rPr>
          <w:sz w:val="24"/>
          <w:szCs w:val="24"/>
        </w:rPr>
      </w:pPr>
    </w:p>
    <w:p w:rsidR="00FD6958" w:rsidRDefault="00FD6958" w:rsidP="00FD6958">
      <w:pPr>
        <w:rPr>
          <w:sz w:val="24"/>
          <w:szCs w:val="24"/>
        </w:rPr>
      </w:pPr>
    </w:p>
    <w:p w:rsidR="00FD6958" w:rsidRDefault="006F1DAC" w:rsidP="00FD695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Stanislav </w:t>
      </w:r>
      <w:proofErr w:type="spellStart"/>
      <w:r>
        <w:rPr>
          <w:sz w:val="24"/>
          <w:szCs w:val="24"/>
        </w:rPr>
        <w:t>Rohoň</w:t>
      </w:r>
      <w:proofErr w:type="spellEnd"/>
    </w:p>
    <w:p w:rsidR="00FD6958" w:rsidRPr="00FD6958" w:rsidRDefault="006F1DAC" w:rsidP="00FD6958">
      <w:pPr>
        <w:jc w:val="center"/>
        <w:rPr>
          <w:sz w:val="24"/>
          <w:szCs w:val="24"/>
        </w:rPr>
      </w:pPr>
      <w:r>
        <w:rPr>
          <w:sz w:val="24"/>
          <w:szCs w:val="24"/>
        </w:rPr>
        <w:t>starosta  obce  Horný</w:t>
      </w:r>
      <w:r w:rsidR="00FD6958">
        <w:rPr>
          <w:sz w:val="24"/>
          <w:szCs w:val="24"/>
        </w:rPr>
        <w:t xml:space="preserve">  Kalník</w:t>
      </w:r>
    </w:p>
    <w:p w:rsidR="0098279F" w:rsidRPr="0098279F" w:rsidRDefault="0098279F" w:rsidP="0098279F">
      <w:pPr>
        <w:rPr>
          <w:sz w:val="24"/>
          <w:szCs w:val="24"/>
        </w:rPr>
      </w:pPr>
    </w:p>
    <w:p w:rsidR="0098279F" w:rsidRPr="00E0568E" w:rsidRDefault="0098279F" w:rsidP="0098279F">
      <w:pPr>
        <w:pStyle w:val="Odsekzoznamu"/>
        <w:ind w:left="1080"/>
        <w:rPr>
          <w:sz w:val="24"/>
          <w:szCs w:val="24"/>
        </w:rPr>
      </w:pPr>
    </w:p>
    <w:p w:rsidR="00E0568E" w:rsidRPr="00E0568E" w:rsidRDefault="00E0568E" w:rsidP="00E0568E">
      <w:pPr>
        <w:pStyle w:val="Odsekzoznamu"/>
        <w:rPr>
          <w:b/>
          <w:sz w:val="24"/>
          <w:szCs w:val="24"/>
        </w:rPr>
      </w:pPr>
    </w:p>
    <w:p w:rsidR="00E0568E" w:rsidRPr="00E0568E" w:rsidRDefault="00E0568E" w:rsidP="00A07CE1">
      <w:pPr>
        <w:pStyle w:val="Odsekzoznamu"/>
        <w:rPr>
          <w:sz w:val="24"/>
          <w:szCs w:val="24"/>
        </w:rPr>
      </w:pPr>
    </w:p>
    <w:sectPr w:rsidR="00E0568E" w:rsidRPr="00E0568E" w:rsidSect="00935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64122"/>
    <w:multiLevelType w:val="hybridMultilevel"/>
    <w:tmpl w:val="DF066678"/>
    <w:lvl w:ilvl="0" w:tplc="5D0AD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250867"/>
    <w:multiLevelType w:val="hybridMultilevel"/>
    <w:tmpl w:val="17F21C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74DF8"/>
    <w:multiLevelType w:val="hybridMultilevel"/>
    <w:tmpl w:val="8E501EF4"/>
    <w:lvl w:ilvl="0" w:tplc="02CC9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322641"/>
    <w:multiLevelType w:val="hybridMultilevel"/>
    <w:tmpl w:val="D76A98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F3AA5"/>
    <w:multiLevelType w:val="hybridMultilevel"/>
    <w:tmpl w:val="779071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B1485"/>
    <w:multiLevelType w:val="hybridMultilevel"/>
    <w:tmpl w:val="52D04C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07CE1"/>
    <w:rsid w:val="00022A9D"/>
    <w:rsid w:val="001A31D5"/>
    <w:rsid w:val="002E79E5"/>
    <w:rsid w:val="0033005C"/>
    <w:rsid w:val="004B02A5"/>
    <w:rsid w:val="004F2A7F"/>
    <w:rsid w:val="00511DD5"/>
    <w:rsid w:val="005176E2"/>
    <w:rsid w:val="005A7F64"/>
    <w:rsid w:val="006F1DAC"/>
    <w:rsid w:val="00771AA9"/>
    <w:rsid w:val="007973A3"/>
    <w:rsid w:val="007C5B1D"/>
    <w:rsid w:val="008310DF"/>
    <w:rsid w:val="008D189D"/>
    <w:rsid w:val="00935E9A"/>
    <w:rsid w:val="0098279F"/>
    <w:rsid w:val="009F7A4B"/>
    <w:rsid w:val="00A07CE1"/>
    <w:rsid w:val="00AE07A3"/>
    <w:rsid w:val="00DE2578"/>
    <w:rsid w:val="00E0568E"/>
    <w:rsid w:val="00E07BB1"/>
    <w:rsid w:val="00F94027"/>
    <w:rsid w:val="00FD6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7CE1"/>
    <w:pPr>
      <w:ind w:left="720"/>
      <w:contextualSpacing/>
    </w:pPr>
  </w:style>
  <w:style w:type="table" w:styleId="Mriekatabuky">
    <w:name w:val="Table Grid"/>
    <w:basedOn w:val="Normlnatabuka"/>
    <w:uiPriority w:val="59"/>
    <w:rsid w:val="00DE2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9F7A4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7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kontrolor@kostanynadturcom.sk</dc:creator>
  <cp:lastModifiedBy>pc</cp:lastModifiedBy>
  <cp:revision>20</cp:revision>
  <cp:lastPrinted>2019-11-12T10:43:00Z</cp:lastPrinted>
  <dcterms:created xsi:type="dcterms:W3CDTF">2019-11-12T10:40:00Z</dcterms:created>
  <dcterms:modified xsi:type="dcterms:W3CDTF">2019-12-05T16:34:00Z</dcterms:modified>
</cp:coreProperties>
</file>