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37E" w:rsidRDefault="006634D0" w:rsidP="007B6A11">
      <w:pPr>
        <w:jc w:val="center"/>
        <w:rPr>
          <w:b/>
          <w:sz w:val="72"/>
          <w:szCs w:val="72"/>
        </w:rPr>
      </w:pPr>
      <w:r>
        <w:rPr>
          <w:b/>
          <w:sz w:val="72"/>
          <w:szCs w:val="72"/>
        </w:rPr>
        <w:t>NÁVRH</w:t>
      </w:r>
    </w:p>
    <w:p w:rsidR="007B6A11" w:rsidRDefault="00BB237E" w:rsidP="007B6A11">
      <w:pPr>
        <w:jc w:val="center"/>
        <w:rPr>
          <w:b/>
          <w:sz w:val="32"/>
          <w:szCs w:val="32"/>
        </w:rPr>
      </w:pPr>
      <w:r>
        <w:rPr>
          <w:b/>
          <w:sz w:val="32"/>
          <w:szCs w:val="32"/>
        </w:rPr>
        <w:t>Vš</w:t>
      </w:r>
      <w:r w:rsidR="006634D0">
        <w:rPr>
          <w:b/>
          <w:sz w:val="32"/>
          <w:szCs w:val="32"/>
        </w:rPr>
        <w:t>eobecne  záväzné  nariadenie č.1/2020</w:t>
      </w:r>
    </w:p>
    <w:p w:rsidR="007B6A11" w:rsidRDefault="007B6A11" w:rsidP="007B6A11">
      <w:pPr>
        <w:pStyle w:val="Odsekzoznamu"/>
        <w:ind w:left="435"/>
        <w:jc w:val="center"/>
        <w:rPr>
          <w:b/>
          <w:sz w:val="24"/>
          <w:szCs w:val="24"/>
        </w:rPr>
      </w:pPr>
      <w:r>
        <w:rPr>
          <w:b/>
          <w:sz w:val="24"/>
          <w:szCs w:val="24"/>
        </w:rPr>
        <w:t>o miestnych daniach  a miestneho  poplatku  za  komunálne  odpady  a drobné  stavebné  odpady</w:t>
      </w:r>
    </w:p>
    <w:p w:rsidR="007B6A11" w:rsidRDefault="007B6A11" w:rsidP="007B6A11">
      <w:pPr>
        <w:pStyle w:val="Odsekzoznamu"/>
        <w:ind w:left="435"/>
        <w:jc w:val="center"/>
        <w:rPr>
          <w:b/>
          <w:sz w:val="24"/>
          <w:szCs w:val="24"/>
        </w:rPr>
      </w:pPr>
    </w:p>
    <w:tbl>
      <w:tblPr>
        <w:tblStyle w:val="Mriekatabuky"/>
        <w:tblW w:w="0" w:type="auto"/>
        <w:tblInd w:w="435" w:type="dxa"/>
        <w:tblLook w:val="04A0"/>
      </w:tblPr>
      <w:tblGrid>
        <w:gridCol w:w="6790"/>
        <w:gridCol w:w="1837"/>
      </w:tblGrid>
      <w:tr w:rsidR="007B6A11" w:rsidTr="007B6A11">
        <w:tc>
          <w:tcPr>
            <w:tcW w:w="6790"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sz w:val="24"/>
                <w:szCs w:val="24"/>
              </w:rPr>
            </w:pPr>
            <w:r>
              <w:rPr>
                <w:sz w:val="24"/>
                <w:szCs w:val="24"/>
              </w:rPr>
              <w:t>Návrh  tohto VZN zverejnený  na  pripomienkovanie v zmysle § 6 ods. 4 zákona  č.  369/1990 Zb. o obecnom zriadení v znení neskorších zmien a doplnkov</w:t>
            </w:r>
          </w:p>
          <w:p w:rsidR="007B6A11" w:rsidRDefault="007B6A11">
            <w:pPr>
              <w:pStyle w:val="Odsekzoznamu"/>
              <w:ind w:left="0"/>
              <w:rPr>
                <w:b/>
                <w:sz w:val="24"/>
                <w:szCs w:val="24"/>
              </w:rPr>
            </w:pPr>
            <w:r>
              <w:rPr>
                <w:b/>
                <w:sz w:val="24"/>
                <w:szCs w:val="24"/>
              </w:rPr>
              <w:t xml:space="preserve">na  úradnej tabuli  obce </w:t>
            </w:r>
          </w:p>
          <w:p w:rsidR="007B6A11" w:rsidRDefault="007B6A11">
            <w:pPr>
              <w:pStyle w:val="Odsekzoznamu"/>
              <w:ind w:left="0"/>
              <w:rPr>
                <w:b/>
                <w:sz w:val="24"/>
                <w:szCs w:val="24"/>
              </w:rPr>
            </w:pPr>
          </w:p>
          <w:p w:rsidR="007B6A11" w:rsidRDefault="007B6A11">
            <w:pPr>
              <w:pStyle w:val="Odsekzoznamu"/>
              <w:ind w:left="0"/>
              <w:rPr>
                <w:sz w:val="24"/>
                <w:szCs w:val="24"/>
              </w:rPr>
            </w:pPr>
            <w:r>
              <w:rPr>
                <w:b/>
                <w:sz w:val="24"/>
                <w:szCs w:val="24"/>
              </w:rPr>
              <w:t>na elektronickej úradnej tabuli  obce</w:t>
            </w:r>
          </w:p>
          <w:p w:rsidR="007B6A11" w:rsidRDefault="007B6A11">
            <w:pPr>
              <w:pStyle w:val="Odsekzoznamu"/>
              <w:ind w:left="0"/>
              <w:rPr>
                <w:sz w:val="24"/>
                <w:szCs w:val="24"/>
              </w:rPr>
            </w:pPr>
          </w:p>
          <w:p w:rsidR="007B6A11" w:rsidRDefault="007B6A11">
            <w:pPr>
              <w:pStyle w:val="Odsekzoznamu"/>
              <w:ind w:left="0"/>
              <w:rPr>
                <w:sz w:val="24"/>
                <w:szCs w:val="24"/>
              </w:rPr>
            </w:pPr>
          </w:p>
        </w:tc>
        <w:tc>
          <w:tcPr>
            <w:tcW w:w="1837"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jc w:val="center"/>
              <w:rPr>
                <w:b/>
                <w:sz w:val="24"/>
                <w:szCs w:val="24"/>
              </w:rPr>
            </w:pPr>
          </w:p>
          <w:p w:rsidR="007B6A11" w:rsidRDefault="007B6A11">
            <w:pPr>
              <w:pStyle w:val="Odsekzoznamu"/>
              <w:ind w:left="0"/>
              <w:jc w:val="center"/>
              <w:rPr>
                <w:b/>
                <w:sz w:val="24"/>
                <w:szCs w:val="24"/>
              </w:rPr>
            </w:pPr>
          </w:p>
          <w:p w:rsidR="007B6A11" w:rsidRDefault="007B6A11">
            <w:pPr>
              <w:pStyle w:val="Odsekzoznamu"/>
              <w:ind w:left="0"/>
              <w:jc w:val="center"/>
              <w:rPr>
                <w:b/>
                <w:sz w:val="24"/>
                <w:szCs w:val="24"/>
              </w:rPr>
            </w:pPr>
          </w:p>
          <w:p w:rsidR="007B6A11" w:rsidRDefault="00D869DB">
            <w:pPr>
              <w:pStyle w:val="Odsekzoznamu"/>
              <w:ind w:left="0"/>
              <w:rPr>
                <w:b/>
                <w:sz w:val="24"/>
                <w:szCs w:val="24"/>
              </w:rPr>
            </w:pPr>
            <w:r>
              <w:rPr>
                <w:b/>
                <w:sz w:val="24"/>
                <w:szCs w:val="24"/>
              </w:rPr>
              <w:t>D</w:t>
            </w:r>
            <w:r w:rsidR="007B6A11">
              <w:rPr>
                <w:b/>
                <w:sz w:val="24"/>
                <w:szCs w:val="24"/>
              </w:rPr>
              <w:t>ňa</w:t>
            </w:r>
            <w:r w:rsidR="006634D0">
              <w:rPr>
                <w:b/>
                <w:sz w:val="24"/>
                <w:szCs w:val="24"/>
              </w:rPr>
              <w:t xml:space="preserve"> 20.11.2020</w:t>
            </w:r>
            <w:r w:rsidR="00BB237E">
              <w:rPr>
                <w:b/>
                <w:sz w:val="24"/>
                <w:szCs w:val="24"/>
              </w:rPr>
              <w:t>.</w:t>
            </w:r>
          </w:p>
          <w:p w:rsidR="007B6A11" w:rsidRDefault="007B6A11">
            <w:pPr>
              <w:pStyle w:val="Odsekzoznamu"/>
              <w:ind w:left="0"/>
              <w:rPr>
                <w:b/>
                <w:sz w:val="24"/>
                <w:szCs w:val="24"/>
              </w:rPr>
            </w:pPr>
          </w:p>
          <w:p w:rsidR="007B6A11" w:rsidRDefault="007B6A11" w:rsidP="003E4717">
            <w:pPr>
              <w:pStyle w:val="Odsekzoznamu"/>
              <w:ind w:left="0"/>
              <w:rPr>
                <w:b/>
                <w:sz w:val="24"/>
                <w:szCs w:val="24"/>
              </w:rPr>
            </w:pPr>
            <w:r>
              <w:rPr>
                <w:b/>
                <w:sz w:val="24"/>
                <w:szCs w:val="24"/>
              </w:rPr>
              <w:t xml:space="preserve">dňa </w:t>
            </w:r>
            <w:r w:rsidR="006634D0">
              <w:rPr>
                <w:b/>
                <w:sz w:val="24"/>
                <w:szCs w:val="24"/>
              </w:rPr>
              <w:t>20</w:t>
            </w:r>
            <w:r w:rsidR="00BB237E">
              <w:rPr>
                <w:b/>
                <w:sz w:val="24"/>
                <w:szCs w:val="24"/>
              </w:rPr>
              <w:t>.11.20</w:t>
            </w:r>
            <w:r w:rsidR="006634D0">
              <w:rPr>
                <w:b/>
                <w:sz w:val="24"/>
                <w:szCs w:val="24"/>
              </w:rPr>
              <w:t>20</w:t>
            </w:r>
          </w:p>
        </w:tc>
      </w:tr>
      <w:tr w:rsidR="007B6A11" w:rsidTr="007B6A11">
        <w:tc>
          <w:tcPr>
            <w:tcW w:w="6790"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7B6A11">
            <w:pPr>
              <w:pStyle w:val="Odsekzoznamu"/>
              <w:ind w:left="0"/>
              <w:rPr>
                <w:b/>
                <w:sz w:val="24"/>
                <w:szCs w:val="24"/>
              </w:rPr>
            </w:pPr>
            <w:r>
              <w:rPr>
                <w:b/>
                <w:sz w:val="24"/>
                <w:szCs w:val="24"/>
              </w:rPr>
              <w:t>koniec  lehoty  na  pripomienkovanie</w:t>
            </w:r>
          </w:p>
          <w:p w:rsidR="007B6A11" w:rsidRDefault="007B6A11">
            <w:pPr>
              <w:pStyle w:val="Odsekzoznamu"/>
              <w:ind w:left="0"/>
              <w:rPr>
                <w:b/>
                <w:sz w:val="24"/>
                <w:szCs w:val="24"/>
              </w:rPr>
            </w:pPr>
          </w:p>
        </w:tc>
        <w:tc>
          <w:tcPr>
            <w:tcW w:w="1837"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7B6A11">
            <w:pPr>
              <w:pStyle w:val="Odsekzoznamu"/>
              <w:ind w:left="0"/>
              <w:rPr>
                <w:b/>
                <w:sz w:val="24"/>
                <w:szCs w:val="24"/>
              </w:rPr>
            </w:pPr>
            <w:r>
              <w:rPr>
                <w:b/>
                <w:sz w:val="24"/>
                <w:szCs w:val="24"/>
              </w:rPr>
              <w:t xml:space="preserve">dňa </w:t>
            </w:r>
            <w:r w:rsidR="006634D0">
              <w:rPr>
                <w:b/>
                <w:sz w:val="24"/>
                <w:szCs w:val="24"/>
              </w:rPr>
              <w:t>07.12.2020</w:t>
            </w:r>
          </w:p>
          <w:p w:rsidR="007B6A11" w:rsidRDefault="007B6A11">
            <w:pPr>
              <w:pStyle w:val="Odsekzoznamu"/>
              <w:ind w:left="0"/>
              <w:jc w:val="center"/>
              <w:rPr>
                <w:b/>
                <w:sz w:val="24"/>
                <w:szCs w:val="24"/>
              </w:rPr>
            </w:pPr>
          </w:p>
        </w:tc>
      </w:tr>
      <w:tr w:rsidR="007B6A11" w:rsidTr="007B6A11">
        <w:tc>
          <w:tcPr>
            <w:tcW w:w="6790"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sz w:val="24"/>
                <w:szCs w:val="24"/>
              </w:rPr>
            </w:pPr>
            <w:r>
              <w:rPr>
                <w:sz w:val="24"/>
                <w:szCs w:val="24"/>
              </w:rPr>
              <w:t xml:space="preserve">Pripomienky  zasielať </w:t>
            </w:r>
          </w:p>
          <w:p w:rsidR="007B6A11" w:rsidRDefault="00DE4FA7">
            <w:pPr>
              <w:pStyle w:val="Odsekzoznamu"/>
              <w:ind w:left="0"/>
              <w:rPr>
                <w:b/>
                <w:sz w:val="24"/>
                <w:szCs w:val="24"/>
              </w:rPr>
            </w:pPr>
            <w:r>
              <w:rPr>
                <w:b/>
                <w:sz w:val="24"/>
                <w:szCs w:val="24"/>
              </w:rPr>
              <w:t>písomne na adresu: Obec Horný Kalník</w:t>
            </w:r>
            <w:r w:rsidR="00D869DB">
              <w:rPr>
                <w:b/>
                <w:sz w:val="24"/>
                <w:szCs w:val="24"/>
              </w:rPr>
              <w:t>, PSČ  038 02</w:t>
            </w:r>
          </w:p>
          <w:p w:rsidR="007B6A11" w:rsidRDefault="007B6A11">
            <w:pPr>
              <w:pStyle w:val="Odsekzoznamu"/>
              <w:ind w:left="0"/>
              <w:rPr>
                <w:b/>
                <w:sz w:val="24"/>
                <w:szCs w:val="24"/>
              </w:rPr>
            </w:pPr>
          </w:p>
          <w:p w:rsidR="007B6A11" w:rsidRDefault="007B6A11">
            <w:pPr>
              <w:pStyle w:val="Odsekzoznamu"/>
              <w:ind w:left="0"/>
              <w:rPr>
                <w:b/>
                <w:sz w:val="24"/>
                <w:szCs w:val="24"/>
              </w:rPr>
            </w:pPr>
            <w:r>
              <w:rPr>
                <w:b/>
                <w:sz w:val="24"/>
                <w:szCs w:val="24"/>
              </w:rPr>
              <w:t xml:space="preserve">elektronicky  na  adresu: </w:t>
            </w:r>
            <w:r w:rsidR="00DE4FA7">
              <w:rPr>
                <w:b/>
                <w:sz w:val="24"/>
                <w:szCs w:val="24"/>
              </w:rPr>
              <w:t>obechornykanik@gmail.com</w:t>
            </w:r>
          </w:p>
          <w:p w:rsidR="007B6A11" w:rsidRDefault="007B6A11">
            <w:pPr>
              <w:pStyle w:val="Odsekzoznamu"/>
              <w:ind w:left="0"/>
              <w:rPr>
                <w:b/>
                <w:sz w:val="24"/>
                <w:szCs w:val="24"/>
              </w:rPr>
            </w:pPr>
          </w:p>
        </w:tc>
        <w:tc>
          <w:tcPr>
            <w:tcW w:w="1837"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tc>
      </w:tr>
      <w:tr w:rsidR="007B6A11" w:rsidTr="007B6A11">
        <w:tc>
          <w:tcPr>
            <w:tcW w:w="6790"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sz w:val="24"/>
                <w:szCs w:val="24"/>
              </w:rPr>
            </w:pPr>
          </w:p>
          <w:p w:rsidR="007B6A11" w:rsidRDefault="007B6A11">
            <w:pPr>
              <w:pStyle w:val="Odsekzoznamu"/>
              <w:ind w:left="0"/>
              <w:rPr>
                <w:sz w:val="24"/>
                <w:szCs w:val="24"/>
              </w:rPr>
            </w:pPr>
            <w:r>
              <w:rPr>
                <w:sz w:val="24"/>
                <w:szCs w:val="24"/>
              </w:rPr>
              <w:t>Vyhodnotenie  pripomienok  k návrhu  VZN  uskutočnené</w:t>
            </w:r>
          </w:p>
          <w:p w:rsidR="007B6A11" w:rsidRDefault="007B6A11">
            <w:pPr>
              <w:pStyle w:val="Odsekzoznamu"/>
              <w:ind w:left="0"/>
              <w:rPr>
                <w:sz w:val="24"/>
                <w:szCs w:val="24"/>
              </w:rPr>
            </w:pPr>
          </w:p>
        </w:tc>
        <w:tc>
          <w:tcPr>
            <w:tcW w:w="1837"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6634D0">
            <w:pPr>
              <w:pStyle w:val="Odsekzoznamu"/>
              <w:ind w:left="0"/>
              <w:rPr>
                <w:b/>
                <w:sz w:val="24"/>
                <w:szCs w:val="24"/>
              </w:rPr>
            </w:pPr>
            <w:r>
              <w:rPr>
                <w:b/>
                <w:sz w:val="24"/>
                <w:szCs w:val="24"/>
              </w:rPr>
              <w:t>dňa</w:t>
            </w:r>
          </w:p>
          <w:p w:rsidR="007B6A11" w:rsidRDefault="007B6A11">
            <w:pPr>
              <w:pStyle w:val="Odsekzoznamu"/>
              <w:ind w:left="0"/>
              <w:jc w:val="center"/>
              <w:rPr>
                <w:b/>
                <w:sz w:val="24"/>
                <w:szCs w:val="24"/>
              </w:rPr>
            </w:pPr>
          </w:p>
        </w:tc>
      </w:tr>
      <w:tr w:rsidR="007B6A11" w:rsidTr="007B6A11">
        <w:tc>
          <w:tcPr>
            <w:tcW w:w="6790" w:type="dxa"/>
            <w:tcBorders>
              <w:top w:val="single" w:sz="4" w:space="0" w:color="auto"/>
              <w:left w:val="single" w:sz="4" w:space="0" w:color="auto"/>
              <w:bottom w:val="single" w:sz="4" w:space="0" w:color="auto"/>
              <w:right w:val="single" w:sz="4" w:space="0" w:color="auto"/>
            </w:tcBorders>
            <w:hideMark/>
          </w:tcPr>
          <w:p w:rsidR="007B6A11" w:rsidRDefault="007B6A11">
            <w:pPr>
              <w:pStyle w:val="Odsekzoznamu"/>
              <w:ind w:left="0"/>
              <w:rPr>
                <w:sz w:val="24"/>
                <w:szCs w:val="24"/>
              </w:rPr>
            </w:pPr>
            <w:r>
              <w:rPr>
                <w:sz w:val="24"/>
                <w:szCs w:val="24"/>
              </w:rPr>
              <w:t xml:space="preserve">Návrh tohto VZN zvesený z úradnej tabule obce  a z elektronickej úradnej  tabule  obce </w:t>
            </w:r>
          </w:p>
        </w:tc>
        <w:tc>
          <w:tcPr>
            <w:tcW w:w="1837"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E32076">
            <w:pPr>
              <w:pStyle w:val="Odsekzoznamu"/>
              <w:ind w:left="0"/>
              <w:rPr>
                <w:b/>
                <w:sz w:val="24"/>
                <w:szCs w:val="24"/>
              </w:rPr>
            </w:pPr>
            <w:r>
              <w:rPr>
                <w:b/>
                <w:sz w:val="24"/>
                <w:szCs w:val="24"/>
              </w:rPr>
              <w:t>d</w:t>
            </w:r>
            <w:r w:rsidR="007B6A11">
              <w:rPr>
                <w:b/>
                <w:sz w:val="24"/>
                <w:szCs w:val="24"/>
              </w:rPr>
              <w:t>ňa</w:t>
            </w:r>
            <w:r>
              <w:rPr>
                <w:b/>
                <w:sz w:val="24"/>
                <w:szCs w:val="24"/>
              </w:rPr>
              <w:t xml:space="preserve"> </w:t>
            </w:r>
          </w:p>
        </w:tc>
      </w:tr>
    </w:tbl>
    <w:p w:rsidR="007B6A11" w:rsidRDefault="007B6A11" w:rsidP="007B6A11">
      <w:pPr>
        <w:pStyle w:val="Odsekzoznamu"/>
        <w:ind w:left="435"/>
        <w:rPr>
          <w:b/>
          <w:sz w:val="24"/>
          <w:szCs w:val="24"/>
        </w:rPr>
      </w:pPr>
    </w:p>
    <w:p w:rsidR="007B6A11" w:rsidRDefault="007B6A11" w:rsidP="007B6A11">
      <w:pPr>
        <w:pStyle w:val="Odsekzoznamu"/>
        <w:ind w:left="435"/>
        <w:rPr>
          <w:b/>
          <w:sz w:val="24"/>
          <w:szCs w:val="24"/>
        </w:rPr>
      </w:pPr>
    </w:p>
    <w:p w:rsidR="007B6A11" w:rsidRDefault="007B6A11" w:rsidP="007B6A11">
      <w:pPr>
        <w:pStyle w:val="Odsekzoznamu"/>
        <w:ind w:left="435"/>
        <w:rPr>
          <w:b/>
          <w:sz w:val="24"/>
          <w:szCs w:val="24"/>
        </w:rPr>
      </w:pPr>
    </w:p>
    <w:tbl>
      <w:tblPr>
        <w:tblStyle w:val="Mriekatabuky"/>
        <w:tblW w:w="0" w:type="auto"/>
        <w:tblInd w:w="435" w:type="dxa"/>
        <w:tblLook w:val="04A0"/>
      </w:tblPr>
      <w:tblGrid>
        <w:gridCol w:w="6790"/>
        <w:gridCol w:w="1837"/>
      </w:tblGrid>
      <w:tr w:rsidR="007B6A11" w:rsidTr="007B6A11">
        <w:tc>
          <w:tcPr>
            <w:tcW w:w="6790"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7B6A11">
            <w:pPr>
              <w:pStyle w:val="Odsekzoznamu"/>
              <w:ind w:left="0"/>
              <w:rPr>
                <w:b/>
                <w:sz w:val="24"/>
                <w:szCs w:val="24"/>
              </w:rPr>
            </w:pPr>
            <w:r>
              <w:rPr>
                <w:b/>
                <w:sz w:val="24"/>
                <w:szCs w:val="24"/>
              </w:rPr>
              <w:t>Obecné zastupiteľstvo sa na tomto  VZN   uznieslo</w:t>
            </w:r>
          </w:p>
        </w:tc>
        <w:tc>
          <w:tcPr>
            <w:tcW w:w="1837"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6634D0">
            <w:pPr>
              <w:pStyle w:val="Odsekzoznamu"/>
              <w:ind w:left="0"/>
              <w:rPr>
                <w:b/>
                <w:sz w:val="24"/>
                <w:szCs w:val="24"/>
              </w:rPr>
            </w:pPr>
            <w:r>
              <w:rPr>
                <w:b/>
                <w:sz w:val="24"/>
                <w:szCs w:val="24"/>
              </w:rPr>
              <w:t xml:space="preserve">dňa </w:t>
            </w:r>
            <w:r w:rsidR="00E32076">
              <w:rPr>
                <w:b/>
                <w:sz w:val="24"/>
                <w:szCs w:val="24"/>
              </w:rPr>
              <w:t>.</w:t>
            </w:r>
          </w:p>
          <w:p w:rsidR="007B6A11" w:rsidRDefault="007B6A11">
            <w:pPr>
              <w:pStyle w:val="Odsekzoznamu"/>
              <w:ind w:left="0"/>
              <w:rPr>
                <w:b/>
                <w:sz w:val="24"/>
                <w:szCs w:val="24"/>
              </w:rPr>
            </w:pPr>
          </w:p>
        </w:tc>
      </w:tr>
      <w:tr w:rsidR="007B6A11" w:rsidTr="007B6A11">
        <w:tc>
          <w:tcPr>
            <w:tcW w:w="6790"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7B6A11">
            <w:pPr>
              <w:pStyle w:val="Odsekzoznamu"/>
              <w:ind w:left="0"/>
              <w:rPr>
                <w:b/>
                <w:sz w:val="24"/>
                <w:szCs w:val="24"/>
              </w:rPr>
            </w:pPr>
            <w:r>
              <w:rPr>
                <w:b/>
                <w:sz w:val="24"/>
                <w:szCs w:val="24"/>
              </w:rPr>
              <w:t>vyhlásené vyvesením  na  úradnej tabuli  obce</w:t>
            </w:r>
          </w:p>
          <w:p w:rsidR="007B6A11" w:rsidRDefault="007B6A11">
            <w:pPr>
              <w:pStyle w:val="Odsekzoznamu"/>
              <w:ind w:left="0"/>
              <w:rPr>
                <w:b/>
                <w:sz w:val="24"/>
                <w:szCs w:val="24"/>
              </w:rPr>
            </w:pPr>
            <w:r>
              <w:rPr>
                <w:b/>
                <w:sz w:val="24"/>
                <w:szCs w:val="24"/>
              </w:rPr>
              <w:t xml:space="preserve">a na  elektronickej úradnej tabuli   obce </w:t>
            </w:r>
          </w:p>
        </w:tc>
        <w:tc>
          <w:tcPr>
            <w:tcW w:w="1837"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6634D0">
            <w:pPr>
              <w:pStyle w:val="Odsekzoznamu"/>
              <w:ind w:left="0"/>
              <w:rPr>
                <w:b/>
                <w:sz w:val="24"/>
                <w:szCs w:val="24"/>
              </w:rPr>
            </w:pPr>
            <w:r>
              <w:rPr>
                <w:b/>
                <w:sz w:val="24"/>
                <w:szCs w:val="24"/>
              </w:rPr>
              <w:t xml:space="preserve">dňa </w:t>
            </w:r>
          </w:p>
          <w:p w:rsidR="007B6A11" w:rsidRDefault="007B6A11">
            <w:pPr>
              <w:pStyle w:val="Odsekzoznamu"/>
              <w:ind w:left="0"/>
              <w:rPr>
                <w:b/>
                <w:sz w:val="24"/>
                <w:szCs w:val="24"/>
              </w:rPr>
            </w:pPr>
          </w:p>
        </w:tc>
      </w:tr>
      <w:tr w:rsidR="007B6A11" w:rsidTr="007B6A11">
        <w:tc>
          <w:tcPr>
            <w:tcW w:w="6790"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7B6A11">
            <w:pPr>
              <w:pStyle w:val="Odsekzoznamu"/>
              <w:ind w:left="0"/>
              <w:rPr>
                <w:b/>
                <w:sz w:val="24"/>
                <w:szCs w:val="24"/>
              </w:rPr>
            </w:pPr>
            <w:r>
              <w:rPr>
                <w:b/>
                <w:sz w:val="24"/>
                <w:szCs w:val="24"/>
              </w:rPr>
              <w:t xml:space="preserve">VZN nadobúda účinnosť  </w:t>
            </w:r>
          </w:p>
        </w:tc>
        <w:tc>
          <w:tcPr>
            <w:tcW w:w="1837" w:type="dxa"/>
            <w:tcBorders>
              <w:top w:val="single" w:sz="4" w:space="0" w:color="auto"/>
              <w:left w:val="single" w:sz="4" w:space="0" w:color="auto"/>
              <w:bottom w:val="single" w:sz="4" w:space="0" w:color="auto"/>
              <w:right w:val="single" w:sz="4" w:space="0" w:color="auto"/>
            </w:tcBorders>
          </w:tcPr>
          <w:p w:rsidR="007B6A11" w:rsidRDefault="007B6A11">
            <w:pPr>
              <w:pStyle w:val="Odsekzoznamu"/>
              <w:ind w:left="0"/>
              <w:rPr>
                <w:b/>
                <w:sz w:val="24"/>
                <w:szCs w:val="24"/>
              </w:rPr>
            </w:pPr>
          </w:p>
          <w:p w:rsidR="007B6A11" w:rsidRDefault="007B6A11">
            <w:pPr>
              <w:pStyle w:val="Odsekzoznamu"/>
              <w:ind w:left="0"/>
              <w:rPr>
                <w:b/>
                <w:sz w:val="24"/>
                <w:szCs w:val="24"/>
              </w:rPr>
            </w:pPr>
            <w:r>
              <w:rPr>
                <w:b/>
                <w:sz w:val="24"/>
                <w:szCs w:val="24"/>
              </w:rPr>
              <w:t xml:space="preserve">dňa </w:t>
            </w:r>
          </w:p>
        </w:tc>
      </w:tr>
    </w:tbl>
    <w:p w:rsidR="007B6A11" w:rsidRDefault="007B6A11" w:rsidP="007B6A11">
      <w:pPr>
        <w:rPr>
          <w:b/>
          <w:sz w:val="24"/>
          <w:szCs w:val="24"/>
        </w:rPr>
      </w:pPr>
    </w:p>
    <w:p w:rsidR="007B6A11" w:rsidRDefault="007B6A11" w:rsidP="003A07E0">
      <w:pPr>
        <w:jc w:val="center"/>
        <w:rPr>
          <w:b/>
          <w:sz w:val="28"/>
          <w:szCs w:val="28"/>
        </w:rPr>
      </w:pPr>
    </w:p>
    <w:p w:rsidR="007B6A11" w:rsidRDefault="007B6A11" w:rsidP="007B6A11">
      <w:pPr>
        <w:rPr>
          <w:b/>
          <w:sz w:val="28"/>
          <w:szCs w:val="28"/>
        </w:rPr>
      </w:pPr>
    </w:p>
    <w:p w:rsidR="003A07E0" w:rsidRDefault="003A07E0" w:rsidP="003A07E0">
      <w:pPr>
        <w:jc w:val="center"/>
        <w:rPr>
          <w:b/>
          <w:sz w:val="28"/>
          <w:szCs w:val="28"/>
        </w:rPr>
      </w:pPr>
      <w:r>
        <w:rPr>
          <w:b/>
          <w:sz w:val="28"/>
          <w:szCs w:val="28"/>
        </w:rPr>
        <w:lastRenderedPageBreak/>
        <w:t xml:space="preserve">Všeobecne  záväzné  nariadenie </w:t>
      </w:r>
    </w:p>
    <w:p w:rsidR="003A07E0" w:rsidRDefault="003A07E0" w:rsidP="003A07E0">
      <w:pPr>
        <w:jc w:val="center"/>
        <w:rPr>
          <w:b/>
          <w:sz w:val="28"/>
          <w:szCs w:val="28"/>
        </w:rPr>
      </w:pPr>
      <w:r>
        <w:rPr>
          <w:b/>
          <w:sz w:val="28"/>
          <w:szCs w:val="28"/>
        </w:rPr>
        <w:t xml:space="preserve">Obce </w:t>
      </w:r>
      <w:r w:rsidR="00DE4FA7">
        <w:rPr>
          <w:b/>
          <w:sz w:val="28"/>
          <w:szCs w:val="28"/>
        </w:rPr>
        <w:t>Horný Kalník</w:t>
      </w:r>
    </w:p>
    <w:p w:rsidR="00826E62" w:rsidRDefault="00826E62" w:rsidP="00826E62">
      <w:pPr>
        <w:tabs>
          <w:tab w:val="left" w:pos="495"/>
        </w:tabs>
        <w:rPr>
          <w:b/>
          <w:sz w:val="28"/>
          <w:szCs w:val="28"/>
        </w:rPr>
      </w:pPr>
      <w:r>
        <w:rPr>
          <w:b/>
          <w:sz w:val="28"/>
          <w:szCs w:val="28"/>
        </w:rPr>
        <w:tab/>
        <w:t xml:space="preserve">V súlade s § 6 ods.1 zákona NR SR č. 369/1990 </w:t>
      </w:r>
      <w:proofErr w:type="spellStart"/>
      <w:r>
        <w:rPr>
          <w:b/>
          <w:sz w:val="28"/>
          <w:szCs w:val="28"/>
        </w:rPr>
        <w:t>Zb</w:t>
      </w:r>
      <w:proofErr w:type="spellEnd"/>
      <w:r>
        <w:rPr>
          <w:b/>
          <w:sz w:val="28"/>
          <w:szCs w:val="28"/>
        </w:rPr>
        <w:t xml:space="preserve"> o obecnom zriadení  </w:t>
      </w:r>
    </w:p>
    <w:p w:rsidR="00826E62" w:rsidRDefault="00826E62" w:rsidP="00826E62">
      <w:pPr>
        <w:tabs>
          <w:tab w:val="left" w:pos="495"/>
        </w:tabs>
        <w:rPr>
          <w:b/>
          <w:sz w:val="28"/>
          <w:szCs w:val="28"/>
        </w:rPr>
      </w:pPr>
      <w:r>
        <w:rPr>
          <w:b/>
          <w:sz w:val="28"/>
          <w:szCs w:val="28"/>
        </w:rPr>
        <w:t xml:space="preserve">                                   v znení neskorších predpisov vydáva VZN</w:t>
      </w:r>
    </w:p>
    <w:p w:rsidR="003A07E0" w:rsidRDefault="003A07E0" w:rsidP="003A07E0">
      <w:pPr>
        <w:jc w:val="center"/>
        <w:rPr>
          <w:b/>
          <w:sz w:val="28"/>
          <w:szCs w:val="28"/>
        </w:rPr>
      </w:pPr>
      <w:r>
        <w:rPr>
          <w:b/>
          <w:sz w:val="28"/>
          <w:szCs w:val="28"/>
        </w:rPr>
        <w:t>o miestnych  daniach  a miestnom  poplatku  za  komunálne  odpady  a drobné  stavebné  odpady</w:t>
      </w:r>
    </w:p>
    <w:p w:rsidR="003A07E0" w:rsidRDefault="003A07E0" w:rsidP="003A07E0">
      <w:pPr>
        <w:jc w:val="center"/>
        <w:rPr>
          <w:b/>
          <w:sz w:val="28"/>
          <w:szCs w:val="28"/>
        </w:rPr>
      </w:pPr>
    </w:p>
    <w:p w:rsidR="003A07E0" w:rsidRDefault="001C2EA5" w:rsidP="003A07E0">
      <w:pPr>
        <w:jc w:val="center"/>
        <w:rPr>
          <w:b/>
          <w:sz w:val="24"/>
          <w:szCs w:val="24"/>
        </w:rPr>
      </w:pPr>
      <w:r>
        <w:rPr>
          <w:b/>
          <w:sz w:val="24"/>
          <w:szCs w:val="24"/>
        </w:rPr>
        <w:t>OZ ob</w:t>
      </w:r>
      <w:r w:rsidR="003A07E0">
        <w:rPr>
          <w:b/>
          <w:sz w:val="24"/>
          <w:szCs w:val="24"/>
        </w:rPr>
        <w:t>c</w:t>
      </w:r>
      <w:r>
        <w:rPr>
          <w:b/>
          <w:sz w:val="24"/>
          <w:szCs w:val="24"/>
        </w:rPr>
        <w:t>e</w:t>
      </w:r>
      <w:r w:rsidR="003A07E0">
        <w:rPr>
          <w:b/>
          <w:sz w:val="24"/>
          <w:szCs w:val="24"/>
        </w:rPr>
        <w:t xml:space="preserve">   </w:t>
      </w:r>
      <w:r w:rsidR="00DE4FA7">
        <w:rPr>
          <w:b/>
          <w:sz w:val="24"/>
          <w:szCs w:val="24"/>
        </w:rPr>
        <w:t>Horný Kalník</w:t>
      </w:r>
      <w:r>
        <w:rPr>
          <w:b/>
          <w:sz w:val="24"/>
          <w:szCs w:val="24"/>
        </w:rPr>
        <w:t xml:space="preserve"> /ďalej  len  obec/  na základe ustanovenia</w:t>
      </w:r>
      <w:r w:rsidR="00BB237E">
        <w:rPr>
          <w:b/>
          <w:sz w:val="24"/>
          <w:szCs w:val="24"/>
        </w:rPr>
        <w:t xml:space="preserve">  </w:t>
      </w:r>
      <w:r>
        <w:rPr>
          <w:b/>
          <w:sz w:val="24"/>
          <w:szCs w:val="24"/>
        </w:rPr>
        <w:t xml:space="preserve"> § 11 ods.4 písmena g)</w:t>
      </w:r>
      <w:r w:rsidR="003A07E0">
        <w:rPr>
          <w:b/>
          <w:sz w:val="24"/>
          <w:szCs w:val="24"/>
        </w:rPr>
        <w:t xml:space="preserve"> zákona  č.  369/1990 Zb.  o obecnom  zri</w:t>
      </w:r>
      <w:r>
        <w:rPr>
          <w:b/>
          <w:sz w:val="24"/>
          <w:szCs w:val="24"/>
        </w:rPr>
        <w:t xml:space="preserve">adení  v znení neskorších  predpisov  </w:t>
      </w:r>
      <w:r w:rsidR="003A07E0">
        <w:rPr>
          <w:b/>
          <w:sz w:val="24"/>
          <w:szCs w:val="24"/>
        </w:rPr>
        <w:t xml:space="preserve">  a v súlade  s </w:t>
      </w:r>
      <w:r>
        <w:rPr>
          <w:b/>
          <w:sz w:val="24"/>
          <w:szCs w:val="24"/>
        </w:rPr>
        <w:t>§ 83 a súvisiacich</w:t>
      </w:r>
      <w:r w:rsidR="003A07E0">
        <w:rPr>
          <w:b/>
          <w:sz w:val="24"/>
          <w:szCs w:val="24"/>
        </w:rPr>
        <w:t xml:space="preserve"> ustanoveniami  zákona  č.  582/2004 Z.z.  o miestnych  daniach  a miestnom  poplatku  za  komunálne  odpady  a drobné  stavebné  odpady</w:t>
      </w:r>
      <w:r>
        <w:rPr>
          <w:b/>
          <w:sz w:val="24"/>
          <w:szCs w:val="24"/>
        </w:rPr>
        <w:t xml:space="preserve"> v znení neskorších predpisov</w:t>
      </w:r>
      <w:r w:rsidR="003A07E0">
        <w:rPr>
          <w:b/>
          <w:sz w:val="24"/>
          <w:szCs w:val="24"/>
        </w:rPr>
        <w:t xml:space="preserve">  sa  uznieslo  na </w:t>
      </w:r>
      <w:r w:rsidR="00BB237E">
        <w:rPr>
          <w:b/>
          <w:sz w:val="24"/>
          <w:szCs w:val="24"/>
        </w:rPr>
        <w:t xml:space="preserve">vydaní </w:t>
      </w:r>
      <w:r w:rsidR="003A07E0">
        <w:rPr>
          <w:b/>
          <w:sz w:val="24"/>
          <w:szCs w:val="24"/>
        </w:rPr>
        <w:t xml:space="preserve"> VZN.</w:t>
      </w:r>
      <w:r w:rsidR="00BB237E">
        <w:rPr>
          <w:b/>
          <w:sz w:val="24"/>
          <w:szCs w:val="24"/>
        </w:rPr>
        <w:t>.</w:t>
      </w:r>
    </w:p>
    <w:p w:rsidR="00BB237E" w:rsidRDefault="00BB237E" w:rsidP="003A07E0">
      <w:pPr>
        <w:jc w:val="center"/>
        <w:rPr>
          <w:b/>
          <w:sz w:val="24"/>
          <w:szCs w:val="24"/>
        </w:rPr>
      </w:pPr>
      <w:r>
        <w:rPr>
          <w:b/>
          <w:sz w:val="24"/>
          <w:szCs w:val="24"/>
        </w:rPr>
        <w:t>Č.</w:t>
      </w:r>
      <w:r w:rsidR="00826E62">
        <w:rPr>
          <w:b/>
          <w:sz w:val="24"/>
          <w:szCs w:val="24"/>
        </w:rPr>
        <w:t xml:space="preserve"> </w:t>
      </w:r>
      <w:r>
        <w:rPr>
          <w:b/>
          <w:sz w:val="24"/>
          <w:szCs w:val="24"/>
        </w:rPr>
        <w:t>2/2019</w:t>
      </w:r>
    </w:p>
    <w:p w:rsidR="003A07E0" w:rsidRDefault="003A07E0" w:rsidP="00BB237E">
      <w:pPr>
        <w:rPr>
          <w:sz w:val="24"/>
          <w:szCs w:val="24"/>
        </w:rPr>
      </w:pPr>
    </w:p>
    <w:p w:rsidR="003A07E0" w:rsidRPr="00C9654E" w:rsidRDefault="00BB237E" w:rsidP="003A07E0">
      <w:pPr>
        <w:jc w:val="center"/>
        <w:rPr>
          <w:b/>
          <w:sz w:val="24"/>
          <w:szCs w:val="24"/>
        </w:rPr>
      </w:pPr>
      <w:r>
        <w:rPr>
          <w:b/>
          <w:sz w:val="24"/>
          <w:szCs w:val="24"/>
        </w:rPr>
        <w:t>§</w:t>
      </w:r>
      <w:r w:rsidR="003A07E0" w:rsidRPr="00C9654E">
        <w:rPr>
          <w:b/>
          <w:sz w:val="24"/>
          <w:szCs w:val="24"/>
        </w:rPr>
        <w:t>. 1</w:t>
      </w:r>
    </w:p>
    <w:p w:rsidR="003A07E0" w:rsidRPr="003A07E0" w:rsidRDefault="00A42CD6" w:rsidP="003A07E0">
      <w:pPr>
        <w:jc w:val="center"/>
        <w:rPr>
          <w:b/>
          <w:sz w:val="24"/>
          <w:szCs w:val="24"/>
        </w:rPr>
      </w:pPr>
      <w:r>
        <w:rPr>
          <w:b/>
          <w:sz w:val="24"/>
          <w:szCs w:val="24"/>
        </w:rPr>
        <w:t xml:space="preserve">            </w:t>
      </w:r>
      <w:r w:rsidR="003A07E0" w:rsidRPr="003A07E0">
        <w:rPr>
          <w:b/>
          <w:sz w:val="24"/>
          <w:szCs w:val="24"/>
        </w:rPr>
        <w:t>Druhy  miestnych  daní</w:t>
      </w:r>
    </w:p>
    <w:p w:rsidR="00F95ACF" w:rsidRDefault="003A07E0" w:rsidP="003A07E0">
      <w:pPr>
        <w:pStyle w:val="Odsekzoznamu"/>
        <w:numPr>
          <w:ilvl w:val="0"/>
          <w:numId w:val="1"/>
        </w:numPr>
        <w:rPr>
          <w:sz w:val="24"/>
          <w:szCs w:val="24"/>
        </w:rPr>
      </w:pPr>
      <w:r w:rsidRPr="00F95ACF">
        <w:rPr>
          <w:sz w:val="24"/>
          <w:szCs w:val="24"/>
        </w:rPr>
        <w:t xml:space="preserve">Obec ukladá  tieto  druhy  miestnych  daní: </w:t>
      </w:r>
    </w:p>
    <w:p w:rsidR="003A07E0" w:rsidRPr="00F95ACF" w:rsidRDefault="003A07E0" w:rsidP="00F95ACF">
      <w:pPr>
        <w:pStyle w:val="Odsekzoznamu"/>
        <w:rPr>
          <w:sz w:val="24"/>
          <w:szCs w:val="24"/>
        </w:rPr>
      </w:pPr>
      <w:r w:rsidRPr="00F95ACF">
        <w:rPr>
          <w:sz w:val="24"/>
          <w:szCs w:val="24"/>
        </w:rPr>
        <w:t>a/ daň z nehnuteľností</w:t>
      </w:r>
    </w:p>
    <w:p w:rsidR="003A07E0" w:rsidRDefault="003A07E0" w:rsidP="003A07E0">
      <w:pPr>
        <w:pStyle w:val="Odsekzoznamu"/>
        <w:rPr>
          <w:sz w:val="24"/>
          <w:szCs w:val="24"/>
        </w:rPr>
      </w:pPr>
      <w:r>
        <w:rPr>
          <w:sz w:val="24"/>
          <w:szCs w:val="24"/>
        </w:rPr>
        <w:t>b/ daň  za  psa</w:t>
      </w:r>
    </w:p>
    <w:p w:rsidR="003A07E0" w:rsidRPr="00C9654E" w:rsidRDefault="00BB237E" w:rsidP="00BB237E">
      <w:pPr>
        <w:pStyle w:val="Odsekzoznamu"/>
        <w:rPr>
          <w:b/>
          <w:sz w:val="24"/>
          <w:szCs w:val="24"/>
        </w:rPr>
      </w:pPr>
      <w:r>
        <w:rPr>
          <w:b/>
          <w:sz w:val="24"/>
          <w:szCs w:val="24"/>
        </w:rPr>
        <w:t xml:space="preserve">                                                                  §</w:t>
      </w:r>
      <w:r w:rsidR="003A07E0" w:rsidRPr="00C9654E">
        <w:rPr>
          <w:b/>
          <w:sz w:val="24"/>
          <w:szCs w:val="24"/>
        </w:rPr>
        <w:t>. 2</w:t>
      </w:r>
    </w:p>
    <w:p w:rsidR="00A35029" w:rsidRDefault="00A35029" w:rsidP="00A35029">
      <w:pPr>
        <w:pStyle w:val="Odsekzoznamu"/>
        <w:jc w:val="center"/>
        <w:rPr>
          <w:b/>
          <w:sz w:val="24"/>
          <w:szCs w:val="24"/>
        </w:rPr>
      </w:pPr>
      <w:r>
        <w:rPr>
          <w:b/>
          <w:sz w:val="24"/>
          <w:szCs w:val="24"/>
        </w:rPr>
        <w:t>Daň  z nehnuteľností</w:t>
      </w:r>
    </w:p>
    <w:p w:rsidR="003A07E0" w:rsidRDefault="003A07E0" w:rsidP="003A07E0">
      <w:pPr>
        <w:pStyle w:val="Odsekzoznamu"/>
        <w:rPr>
          <w:sz w:val="24"/>
          <w:szCs w:val="24"/>
        </w:rPr>
      </w:pPr>
    </w:p>
    <w:p w:rsidR="003A07E0" w:rsidRDefault="003A07E0" w:rsidP="003A07E0">
      <w:pPr>
        <w:pStyle w:val="Odsekzoznamu"/>
        <w:rPr>
          <w:sz w:val="24"/>
          <w:szCs w:val="24"/>
        </w:rPr>
      </w:pPr>
    </w:p>
    <w:p w:rsidR="003A07E0" w:rsidRPr="001A012D" w:rsidRDefault="00A35029" w:rsidP="00A35029">
      <w:pPr>
        <w:pStyle w:val="Odsekzoznamu"/>
        <w:numPr>
          <w:ilvl w:val="0"/>
          <w:numId w:val="3"/>
        </w:numPr>
        <w:rPr>
          <w:sz w:val="24"/>
          <w:szCs w:val="24"/>
        </w:rPr>
      </w:pPr>
      <w:r>
        <w:rPr>
          <w:sz w:val="24"/>
          <w:szCs w:val="24"/>
        </w:rPr>
        <w:t xml:space="preserve">Obec  stanovuje  nasledovné  </w:t>
      </w:r>
      <w:r w:rsidRPr="001A012D">
        <w:rPr>
          <w:sz w:val="24"/>
          <w:szCs w:val="24"/>
        </w:rPr>
        <w:t>sadzby  dane pre  jednotlivé  druhy  pozemkov:</w:t>
      </w:r>
    </w:p>
    <w:p w:rsidR="00A35029" w:rsidRPr="00035B3C" w:rsidRDefault="00A35029" w:rsidP="00A35029">
      <w:pPr>
        <w:pStyle w:val="Odsekzoznamu"/>
        <w:rPr>
          <w:color w:val="FF0000"/>
          <w:sz w:val="24"/>
          <w:szCs w:val="24"/>
        </w:rPr>
      </w:pPr>
      <w:r>
        <w:rPr>
          <w:sz w:val="24"/>
          <w:szCs w:val="24"/>
        </w:rPr>
        <w:t>a/ orná pôda, ch</w:t>
      </w:r>
      <w:r w:rsidR="004349FA">
        <w:rPr>
          <w:sz w:val="24"/>
          <w:szCs w:val="24"/>
        </w:rPr>
        <w:t>m</w:t>
      </w:r>
      <w:r>
        <w:rPr>
          <w:sz w:val="24"/>
          <w:szCs w:val="24"/>
        </w:rPr>
        <w:t>eľnice, vinice, ovocné sady, trvalé trávne  porasty</w:t>
      </w:r>
      <w:r w:rsidR="004349FA" w:rsidRPr="001A012D">
        <w:rPr>
          <w:b/>
          <w:sz w:val="24"/>
          <w:szCs w:val="24"/>
        </w:rPr>
        <w:t xml:space="preserve">- </w:t>
      </w:r>
      <w:r w:rsidR="00D869DB">
        <w:rPr>
          <w:b/>
          <w:sz w:val="24"/>
          <w:szCs w:val="24"/>
        </w:rPr>
        <w:t>1</w:t>
      </w:r>
      <w:r w:rsidR="00DE4FA7">
        <w:rPr>
          <w:b/>
          <w:sz w:val="24"/>
          <w:szCs w:val="24"/>
        </w:rPr>
        <w:t>,25%</w:t>
      </w:r>
    </w:p>
    <w:p w:rsidR="00A35029" w:rsidRPr="00035B3C" w:rsidRDefault="00A35029" w:rsidP="00A35029">
      <w:pPr>
        <w:pStyle w:val="Odsekzoznamu"/>
        <w:rPr>
          <w:b/>
          <w:sz w:val="24"/>
          <w:szCs w:val="24"/>
        </w:rPr>
      </w:pPr>
      <w:r>
        <w:rPr>
          <w:sz w:val="24"/>
          <w:szCs w:val="24"/>
        </w:rPr>
        <w:t>b/ záhrady</w:t>
      </w:r>
      <w:r w:rsidR="004349FA">
        <w:rPr>
          <w:sz w:val="24"/>
          <w:szCs w:val="24"/>
        </w:rPr>
        <w:t xml:space="preserve">  -   </w:t>
      </w:r>
      <w:r w:rsidR="00DE4FA7">
        <w:rPr>
          <w:b/>
          <w:sz w:val="24"/>
          <w:szCs w:val="24"/>
        </w:rPr>
        <w:t>0,75%</w:t>
      </w:r>
    </w:p>
    <w:p w:rsidR="00A35029" w:rsidRPr="00035B3C" w:rsidRDefault="00A35029" w:rsidP="00A35029">
      <w:pPr>
        <w:pStyle w:val="Odsekzoznamu"/>
        <w:rPr>
          <w:b/>
          <w:sz w:val="24"/>
          <w:szCs w:val="24"/>
        </w:rPr>
      </w:pPr>
      <w:r>
        <w:rPr>
          <w:sz w:val="24"/>
          <w:szCs w:val="24"/>
        </w:rPr>
        <w:t>c/ zastavané  plochy  a nádvoria, ostatné  plochy</w:t>
      </w:r>
      <w:r w:rsidR="004349FA">
        <w:rPr>
          <w:sz w:val="24"/>
          <w:szCs w:val="24"/>
        </w:rPr>
        <w:t xml:space="preserve">  -   </w:t>
      </w:r>
      <w:r w:rsidR="00DE4FA7">
        <w:rPr>
          <w:b/>
          <w:sz w:val="24"/>
          <w:szCs w:val="24"/>
        </w:rPr>
        <w:t>0,75%</w:t>
      </w:r>
    </w:p>
    <w:p w:rsidR="00C3035E" w:rsidRDefault="004349FA" w:rsidP="00A35029">
      <w:pPr>
        <w:pStyle w:val="Odsekzoznamu"/>
        <w:rPr>
          <w:b/>
          <w:sz w:val="24"/>
          <w:szCs w:val="24"/>
        </w:rPr>
      </w:pPr>
      <w:r>
        <w:rPr>
          <w:sz w:val="24"/>
          <w:szCs w:val="24"/>
        </w:rPr>
        <w:t xml:space="preserve">d/  </w:t>
      </w:r>
      <w:r w:rsidR="00C3035E">
        <w:rPr>
          <w:sz w:val="24"/>
          <w:szCs w:val="24"/>
        </w:rPr>
        <w:t xml:space="preserve">lesné pozemky na ktorých  sú  hospodárske lesy, rybníky s chovom rýb a ostatné hospodársky využívané vodné plochy – </w:t>
      </w:r>
      <w:r w:rsidR="00DE4FA7">
        <w:rPr>
          <w:b/>
          <w:sz w:val="24"/>
          <w:szCs w:val="24"/>
        </w:rPr>
        <w:t>1,25%</w:t>
      </w:r>
    </w:p>
    <w:p w:rsidR="004349FA" w:rsidRDefault="00C3035E" w:rsidP="00C3035E">
      <w:pPr>
        <w:pStyle w:val="Odsekzoznamu"/>
        <w:rPr>
          <w:b/>
          <w:sz w:val="24"/>
          <w:szCs w:val="24"/>
        </w:rPr>
      </w:pPr>
      <w:r w:rsidRPr="00C3035E">
        <w:rPr>
          <w:sz w:val="24"/>
          <w:szCs w:val="24"/>
        </w:rPr>
        <w:t xml:space="preserve">e/ </w:t>
      </w:r>
      <w:r w:rsidR="004349FA" w:rsidRPr="00C3035E">
        <w:rPr>
          <w:sz w:val="24"/>
          <w:szCs w:val="24"/>
        </w:rPr>
        <w:t xml:space="preserve">stavebné  pozemky </w:t>
      </w:r>
      <w:r w:rsidR="001A012D" w:rsidRPr="00C3035E">
        <w:rPr>
          <w:sz w:val="24"/>
          <w:szCs w:val="24"/>
        </w:rPr>
        <w:t>–</w:t>
      </w:r>
      <w:r w:rsidR="00BB237E">
        <w:rPr>
          <w:b/>
          <w:sz w:val="24"/>
          <w:szCs w:val="24"/>
        </w:rPr>
        <w:t xml:space="preserve"> 1</w:t>
      </w:r>
      <w:r w:rsidR="00EE0363">
        <w:rPr>
          <w:b/>
          <w:sz w:val="24"/>
          <w:szCs w:val="24"/>
        </w:rPr>
        <w:t>,25%</w:t>
      </w:r>
    </w:p>
    <w:p w:rsidR="00826E62" w:rsidRDefault="00826E62" w:rsidP="00C3035E">
      <w:pPr>
        <w:pStyle w:val="Odsekzoznamu"/>
        <w:rPr>
          <w:b/>
          <w:sz w:val="24"/>
          <w:szCs w:val="24"/>
        </w:rPr>
      </w:pPr>
    </w:p>
    <w:p w:rsidR="00826E62" w:rsidRPr="00035B3C" w:rsidRDefault="00826E62" w:rsidP="00C3035E">
      <w:pPr>
        <w:pStyle w:val="Odsekzoznamu"/>
        <w:rPr>
          <w:b/>
          <w:sz w:val="24"/>
          <w:szCs w:val="24"/>
        </w:rPr>
      </w:pPr>
    </w:p>
    <w:p w:rsidR="006B094B" w:rsidRDefault="006B094B" w:rsidP="00A35029">
      <w:pPr>
        <w:pStyle w:val="Odsekzoznamu"/>
        <w:rPr>
          <w:sz w:val="24"/>
          <w:szCs w:val="24"/>
        </w:rPr>
      </w:pPr>
    </w:p>
    <w:p w:rsidR="004349FA" w:rsidRPr="001A012D" w:rsidRDefault="004349FA" w:rsidP="004349FA">
      <w:pPr>
        <w:pStyle w:val="Odsekzoznamu"/>
        <w:numPr>
          <w:ilvl w:val="0"/>
          <w:numId w:val="3"/>
        </w:numPr>
        <w:rPr>
          <w:sz w:val="24"/>
          <w:szCs w:val="24"/>
        </w:rPr>
      </w:pPr>
      <w:r>
        <w:rPr>
          <w:sz w:val="24"/>
          <w:szCs w:val="24"/>
        </w:rPr>
        <w:lastRenderedPageBreak/>
        <w:t xml:space="preserve">Obec  stanovuje  nasledovné  </w:t>
      </w:r>
      <w:r w:rsidRPr="001A012D">
        <w:rPr>
          <w:sz w:val="24"/>
          <w:szCs w:val="24"/>
        </w:rPr>
        <w:t>sadzby  dane  pre  jednotlivé  druhy  stavieb:</w:t>
      </w:r>
    </w:p>
    <w:p w:rsidR="008726E5" w:rsidRPr="001A012D" w:rsidRDefault="008726E5" w:rsidP="008726E5">
      <w:pPr>
        <w:pStyle w:val="Odsekzoznamu"/>
        <w:rPr>
          <w:b/>
          <w:sz w:val="24"/>
          <w:szCs w:val="24"/>
        </w:rPr>
      </w:pPr>
      <w:r>
        <w:rPr>
          <w:sz w:val="24"/>
          <w:szCs w:val="24"/>
        </w:rPr>
        <w:t xml:space="preserve">a/ stavby  na  bývanie a drobné  stavby, ktoré majú doplnkovú funkciu  pre  hlavnú stavbu  -  </w:t>
      </w:r>
      <w:r w:rsidR="0016675C">
        <w:rPr>
          <w:b/>
          <w:sz w:val="24"/>
          <w:szCs w:val="24"/>
        </w:rPr>
        <w:t>0,</w:t>
      </w:r>
      <w:r w:rsidR="00A966C6">
        <w:rPr>
          <w:b/>
          <w:sz w:val="24"/>
          <w:szCs w:val="24"/>
        </w:rPr>
        <w:t>0</w:t>
      </w:r>
      <w:r w:rsidR="00A2650D">
        <w:rPr>
          <w:b/>
          <w:sz w:val="24"/>
          <w:szCs w:val="24"/>
        </w:rPr>
        <w:t>33 EUR</w:t>
      </w:r>
    </w:p>
    <w:p w:rsidR="008726E5" w:rsidRPr="001A012D" w:rsidRDefault="008726E5" w:rsidP="008726E5">
      <w:pPr>
        <w:pStyle w:val="Odsekzoznamu"/>
        <w:rPr>
          <w:b/>
          <w:sz w:val="24"/>
          <w:szCs w:val="24"/>
        </w:rPr>
      </w:pPr>
      <w:r>
        <w:rPr>
          <w:sz w:val="24"/>
          <w:szCs w:val="24"/>
        </w:rPr>
        <w:t xml:space="preserve">b/ stavby  na  pôdohospodársku  produkciu, skleníky, stavby pre  vodné  hospodárstvo, stavby  využívané na skladovanie  vlastnej  pôdohospodárskej produkcie  vrátane  stavieb na vlastnú administratívu  -  </w:t>
      </w:r>
      <w:r w:rsidR="001A012D" w:rsidRPr="001A012D">
        <w:rPr>
          <w:b/>
          <w:sz w:val="24"/>
          <w:szCs w:val="24"/>
        </w:rPr>
        <w:t>0,</w:t>
      </w:r>
      <w:r w:rsidR="00A966C6">
        <w:rPr>
          <w:b/>
          <w:sz w:val="24"/>
          <w:szCs w:val="24"/>
        </w:rPr>
        <w:t>0</w:t>
      </w:r>
      <w:r w:rsidR="00A2650D">
        <w:rPr>
          <w:b/>
          <w:sz w:val="24"/>
          <w:szCs w:val="24"/>
        </w:rPr>
        <w:t>49 EUR</w:t>
      </w:r>
    </w:p>
    <w:p w:rsidR="008726E5" w:rsidRPr="001A012D" w:rsidRDefault="008726E5" w:rsidP="008726E5">
      <w:pPr>
        <w:pStyle w:val="Odsekzoznamu"/>
        <w:rPr>
          <w:rFonts w:cstheme="minorHAnsi"/>
          <w:b/>
          <w:sz w:val="24"/>
          <w:szCs w:val="24"/>
        </w:rPr>
      </w:pPr>
      <w:r>
        <w:rPr>
          <w:sz w:val="24"/>
          <w:szCs w:val="24"/>
        </w:rPr>
        <w:t xml:space="preserve">c/ </w:t>
      </w:r>
      <w:r w:rsidRPr="008726E5">
        <w:rPr>
          <w:sz w:val="24"/>
          <w:szCs w:val="24"/>
        </w:rPr>
        <w:t xml:space="preserve">chaty  a stavby  na  individuálnu  rekreáciu -  </w:t>
      </w:r>
      <w:r w:rsidR="001A012D" w:rsidRPr="001A012D">
        <w:rPr>
          <w:b/>
          <w:sz w:val="24"/>
          <w:szCs w:val="24"/>
        </w:rPr>
        <w:t>0,1</w:t>
      </w:r>
      <w:r w:rsidR="00A2650D">
        <w:rPr>
          <w:b/>
          <w:sz w:val="24"/>
          <w:szCs w:val="24"/>
        </w:rPr>
        <w:t>6 EUR</w:t>
      </w:r>
    </w:p>
    <w:p w:rsidR="008726E5" w:rsidRPr="00035B3C" w:rsidRDefault="008726E5" w:rsidP="00035B3C">
      <w:pPr>
        <w:pStyle w:val="Odsekzoznamu"/>
        <w:rPr>
          <w:rFonts w:cstheme="minorHAnsi"/>
          <w:b/>
          <w:sz w:val="24"/>
          <w:szCs w:val="24"/>
        </w:rPr>
      </w:pPr>
      <w:r>
        <w:rPr>
          <w:rFonts w:cstheme="minorHAnsi"/>
          <w:sz w:val="24"/>
          <w:szCs w:val="24"/>
        </w:rPr>
        <w:t xml:space="preserve">d/ samostatne  stojace  garáže -  </w:t>
      </w:r>
      <w:r w:rsidR="001A012D" w:rsidRPr="001A012D">
        <w:rPr>
          <w:rFonts w:cstheme="minorHAnsi"/>
          <w:b/>
          <w:sz w:val="24"/>
          <w:szCs w:val="24"/>
        </w:rPr>
        <w:t>0,1</w:t>
      </w:r>
      <w:r w:rsidR="0016675C">
        <w:rPr>
          <w:rFonts w:cstheme="minorHAnsi"/>
          <w:b/>
          <w:sz w:val="24"/>
          <w:szCs w:val="24"/>
        </w:rPr>
        <w:t>3</w:t>
      </w:r>
      <w:r w:rsidR="00A2650D">
        <w:rPr>
          <w:rFonts w:cstheme="minorHAnsi"/>
          <w:b/>
          <w:sz w:val="24"/>
          <w:szCs w:val="24"/>
        </w:rPr>
        <w:t xml:space="preserve"> EUR</w:t>
      </w:r>
    </w:p>
    <w:p w:rsidR="008726E5" w:rsidRPr="001A012D" w:rsidRDefault="00035B3C" w:rsidP="008726E5">
      <w:pPr>
        <w:pStyle w:val="Odsekzoznamu"/>
        <w:rPr>
          <w:rFonts w:cstheme="minorHAnsi"/>
          <w:b/>
          <w:sz w:val="24"/>
          <w:szCs w:val="24"/>
        </w:rPr>
      </w:pPr>
      <w:r>
        <w:rPr>
          <w:rFonts w:cstheme="minorHAnsi"/>
          <w:sz w:val="24"/>
          <w:szCs w:val="24"/>
        </w:rPr>
        <w:t>e</w:t>
      </w:r>
      <w:r w:rsidR="008726E5">
        <w:rPr>
          <w:rFonts w:cstheme="minorHAnsi"/>
          <w:sz w:val="24"/>
          <w:szCs w:val="24"/>
        </w:rPr>
        <w:t xml:space="preserve">/ stavby  na  ostatné  podnikanie a na zárobkovú  činnosť, skladovanie  a administratívu súvisiacu s ostatným podnikaním  a so  zárobkovou činnosťou </w:t>
      </w:r>
      <w:r w:rsidR="00A2650D">
        <w:rPr>
          <w:rFonts w:cstheme="minorHAnsi"/>
          <w:sz w:val="24"/>
          <w:szCs w:val="24"/>
        </w:rPr>
        <w:t>–</w:t>
      </w:r>
      <w:r w:rsidR="008726E5">
        <w:rPr>
          <w:rFonts w:cstheme="minorHAnsi"/>
          <w:sz w:val="24"/>
          <w:szCs w:val="24"/>
        </w:rPr>
        <w:t xml:space="preserve"> </w:t>
      </w:r>
      <w:r w:rsidR="00A2650D">
        <w:rPr>
          <w:rFonts w:cstheme="minorHAnsi"/>
          <w:sz w:val="24"/>
          <w:szCs w:val="24"/>
        </w:rPr>
        <w:t xml:space="preserve">             </w:t>
      </w:r>
      <w:r w:rsidRPr="00035B3C">
        <w:rPr>
          <w:rFonts w:cstheme="minorHAnsi"/>
          <w:b/>
          <w:sz w:val="24"/>
          <w:szCs w:val="24"/>
        </w:rPr>
        <w:t>1</w:t>
      </w:r>
      <w:r w:rsidR="00A2650D">
        <w:rPr>
          <w:rFonts w:cstheme="minorHAnsi"/>
          <w:b/>
          <w:sz w:val="24"/>
          <w:szCs w:val="24"/>
        </w:rPr>
        <w:t xml:space="preserve"> EUR</w:t>
      </w:r>
    </w:p>
    <w:p w:rsidR="007F4E75" w:rsidRPr="007F4E75" w:rsidRDefault="00035B3C" w:rsidP="007F4E75">
      <w:pPr>
        <w:pStyle w:val="Odsekzoznamu"/>
        <w:rPr>
          <w:rFonts w:cstheme="minorHAnsi"/>
          <w:b/>
          <w:sz w:val="24"/>
          <w:szCs w:val="24"/>
        </w:rPr>
      </w:pPr>
      <w:r>
        <w:rPr>
          <w:rFonts w:cstheme="minorHAnsi"/>
          <w:sz w:val="24"/>
          <w:szCs w:val="24"/>
        </w:rPr>
        <w:t>f</w:t>
      </w:r>
      <w:r w:rsidR="008726E5">
        <w:rPr>
          <w:rFonts w:cstheme="minorHAnsi"/>
          <w:sz w:val="24"/>
          <w:szCs w:val="24"/>
        </w:rPr>
        <w:t>/ ostatné  stavby neuvedené  v písmenách  a/  až</w:t>
      </w:r>
      <w:r>
        <w:rPr>
          <w:rFonts w:cstheme="minorHAnsi"/>
          <w:sz w:val="24"/>
          <w:szCs w:val="24"/>
        </w:rPr>
        <w:t xml:space="preserve">  e</w:t>
      </w:r>
      <w:r w:rsidR="008726E5">
        <w:rPr>
          <w:rFonts w:cstheme="minorHAnsi"/>
          <w:sz w:val="24"/>
          <w:szCs w:val="24"/>
        </w:rPr>
        <w:t xml:space="preserve">/   - </w:t>
      </w:r>
      <w:r w:rsidR="001A012D" w:rsidRPr="001A012D">
        <w:rPr>
          <w:rFonts w:cstheme="minorHAnsi"/>
          <w:b/>
          <w:sz w:val="24"/>
          <w:szCs w:val="24"/>
        </w:rPr>
        <w:t>0,</w:t>
      </w:r>
      <w:r w:rsidR="00A966C6">
        <w:rPr>
          <w:rFonts w:cstheme="minorHAnsi"/>
          <w:b/>
          <w:sz w:val="24"/>
          <w:szCs w:val="24"/>
        </w:rPr>
        <w:t>0</w:t>
      </w:r>
      <w:r>
        <w:rPr>
          <w:rFonts w:cstheme="minorHAnsi"/>
          <w:b/>
          <w:sz w:val="24"/>
          <w:szCs w:val="24"/>
        </w:rPr>
        <w:t>33</w:t>
      </w:r>
      <w:r w:rsidR="00A2650D">
        <w:rPr>
          <w:rFonts w:cstheme="minorHAnsi"/>
          <w:b/>
          <w:sz w:val="24"/>
          <w:szCs w:val="24"/>
        </w:rPr>
        <w:t xml:space="preserve"> EUR</w:t>
      </w:r>
      <w:r>
        <w:rPr>
          <w:rFonts w:cstheme="minorHAnsi"/>
          <w:b/>
          <w:sz w:val="24"/>
          <w:szCs w:val="24"/>
        </w:rPr>
        <w:t>.</w:t>
      </w:r>
    </w:p>
    <w:p w:rsidR="00A701B0" w:rsidRDefault="00A701B0" w:rsidP="00A701B0">
      <w:pPr>
        <w:pStyle w:val="Odsekzoznamu"/>
        <w:rPr>
          <w:rFonts w:cstheme="minorHAnsi"/>
          <w:b/>
          <w:sz w:val="24"/>
          <w:szCs w:val="24"/>
        </w:rPr>
      </w:pPr>
    </w:p>
    <w:p w:rsidR="00A42CD6" w:rsidRPr="00A701B0" w:rsidRDefault="00A42CD6" w:rsidP="00A701B0">
      <w:pPr>
        <w:pStyle w:val="Odsekzoznamu"/>
        <w:rPr>
          <w:rFonts w:cstheme="minorHAnsi"/>
          <w:b/>
          <w:sz w:val="24"/>
          <w:szCs w:val="24"/>
        </w:rPr>
      </w:pPr>
    </w:p>
    <w:p w:rsidR="006123E2" w:rsidRPr="00C9654E" w:rsidRDefault="00BB237E" w:rsidP="00BB237E">
      <w:pPr>
        <w:pStyle w:val="Odsekzoznamu"/>
        <w:rPr>
          <w:b/>
          <w:sz w:val="24"/>
          <w:szCs w:val="24"/>
        </w:rPr>
      </w:pPr>
      <w:r>
        <w:rPr>
          <w:b/>
          <w:sz w:val="24"/>
          <w:szCs w:val="24"/>
        </w:rPr>
        <w:t xml:space="preserve">                                                                   §</w:t>
      </w:r>
      <w:r w:rsidR="006123E2" w:rsidRPr="00C9654E">
        <w:rPr>
          <w:b/>
          <w:sz w:val="24"/>
          <w:szCs w:val="24"/>
        </w:rPr>
        <w:t>. 3</w:t>
      </w:r>
    </w:p>
    <w:p w:rsidR="006123E2" w:rsidRDefault="006123E2" w:rsidP="006123E2">
      <w:pPr>
        <w:pStyle w:val="Odsekzoznamu"/>
        <w:jc w:val="center"/>
        <w:rPr>
          <w:b/>
          <w:sz w:val="24"/>
          <w:szCs w:val="24"/>
        </w:rPr>
      </w:pPr>
      <w:r w:rsidRPr="006123E2">
        <w:rPr>
          <w:b/>
          <w:sz w:val="24"/>
          <w:szCs w:val="24"/>
        </w:rPr>
        <w:t>Daň  za  psa</w:t>
      </w:r>
    </w:p>
    <w:p w:rsidR="00C9654E" w:rsidRPr="007F4E75" w:rsidRDefault="00840980" w:rsidP="007F4E75">
      <w:pPr>
        <w:pStyle w:val="Odsekzoznamu"/>
        <w:numPr>
          <w:ilvl w:val="0"/>
          <w:numId w:val="4"/>
        </w:numPr>
        <w:rPr>
          <w:b/>
          <w:sz w:val="24"/>
          <w:szCs w:val="24"/>
        </w:rPr>
      </w:pPr>
      <w:r>
        <w:rPr>
          <w:sz w:val="24"/>
          <w:szCs w:val="24"/>
        </w:rPr>
        <w:t>Obec stanovuje sadzbu</w:t>
      </w:r>
      <w:r w:rsidR="006123E2">
        <w:rPr>
          <w:sz w:val="24"/>
          <w:szCs w:val="24"/>
        </w:rPr>
        <w:t xml:space="preserve"> dane  za</w:t>
      </w:r>
      <w:r w:rsidR="00355389">
        <w:rPr>
          <w:sz w:val="24"/>
          <w:szCs w:val="24"/>
        </w:rPr>
        <w:t xml:space="preserve"> jedného </w:t>
      </w:r>
      <w:r>
        <w:rPr>
          <w:sz w:val="24"/>
          <w:szCs w:val="24"/>
        </w:rPr>
        <w:t xml:space="preserve"> psa na kalendárny rok vo výške</w:t>
      </w:r>
      <w:r w:rsidR="00A2650D">
        <w:rPr>
          <w:b/>
          <w:sz w:val="24"/>
          <w:szCs w:val="24"/>
        </w:rPr>
        <w:t xml:space="preserve"> 5 EUR</w:t>
      </w:r>
    </w:p>
    <w:p w:rsidR="00397844" w:rsidRDefault="00397844" w:rsidP="00397844">
      <w:pPr>
        <w:pStyle w:val="Odsekzoznamu"/>
        <w:rPr>
          <w:sz w:val="24"/>
          <w:szCs w:val="24"/>
        </w:rPr>
      </w:pPr>
    </w:p>
    <w:p w:rsidR="00A42CD6" w:rsidRPr="00397844" w:rsidRDefault="00A42CD6" w:rsidP="00397844">
      <w:pPr>
        <w:pStyle w:val="Odsekzoznamu"/>
        <w:rPr>
          <w:sz w:val="24"/>
          <w:szCs w:val="24"/>
        </w:rPr>
      </w:pPr>
    </w:p>
    <w:p w:rsidR="00BB3FC7" w:rsidRDefault="00BB237E" w:rsidP="00BB3FC7">
      <w:pPr>
        <w:jc w:val="center"/>
        <w:rPr>
          <w:b/>
          <w:sz w:val="24"/>
          <w:szCs w:val="24"/>
        </w:rPr>
      </w:pPr>
      <w:r>
        <w:rPr>
          <w:b/>
          <w:sz w:val="24"/>
          <w:szCs w:val="24"/>
        </w:rPr>
        <w:t>§</w:t>
      </w:r>
      <w:r w:rsidR="00BB3FC7" w:rsidRPr="00BB3FC7">
        <w:rPr>
          <w:b/>
          <w:sz w:val="24"/>
          <w:szCs w:val="24"/>
        </w:rPr>
        <w:t xml:space="preserve">. </w:t>
      </w:r>
      <w:r w:rsidR="00F95ACF">
        <w:rPr>
          <w:b/>
          <w:sz w:val="24"/>
          <w:szCs w:val="24"/>
        </w:rPr>
        <w:t>4</w:t>
      </w:r>
    </w:p>
    <w:p w:rsidR="00BB3FC7" w:rsidRDefault="00BB3FC7" w:rsidP="00BB3FC7">
      <w:pPr>
        <w:jc w:val="center"/>
        <w:rPr>
          <w:b/>
          <w:sz w:val="24"/>
          <w:szCs w:val="24"/>
        </w:rPr>
      </w:pPr>
      <w:r>
        <w:rPr>
          <w:b/>
          <w:sz w:val="24"/>
          <w:szCs w:val="24"/>
        </w:rPr>
        <w:t>Miestny poplatok  za  komunálne  odpady  a drobné  stavebné  odpady</w:t>
      </w:r>
    </w:p>
    <w:p w:rsidR="00A42CD6" w:rsidRDefault="00A42CD6" w:rsidP="00BB3FC7">
      <w:pPr>
        <w:jc w:val="center"/>
        <w:rPr>
          <w:b/>
          <w:sz w:val="24"/>
          <w:szCs w:val="24"/>
        </w:rPr>
      </w:pPr>
    </w:p>
    <w:p w:rsidR="00A01D3D" w:rsidRPr="00A01D3D" w:rsidRDefault="00BB3FC7" w:rsidP="00A01D3D">
      <w:pPr>
        <w:pStyle w:val="Odsekzoznamu"/>
        <w:numPr>
          <w:ilvl w:val="0"/>
          <w:numId w:val="12"/>
        </w:numPr>
        <w:rPr>
          <w:b/>
          <w:sz w:val="24"/>
          <w:szCs w:val="24"/>
        </w:rPr>
      </w:pPr>
      <w:r w:rsidRPr="00D869DB">
        <w:rPr>
          <w:sz w:val="24"/>
          <w:szCs w:val="24"/>
        </w:rPr>
        <w:t>Obec</w:t>
      </w:r>
      <w:r w:rsidR="00A01D3D">
        <w:rPr>
          <w:sz w:val="24"/>
          <w:szCs w:val="24"/>
        </w:rPr>
        <w:t xml:space="preserve"> Horný Kalník</w:t>
      </w:r>
      <w:r w:rsidRPr="00D869DB">
        <w:rPr>
          <w:sz w:val="24"/>
          <w:szCs w:val="24"/>
        </w:rPr>
        <w:t xml:space="preserve">  stanovuj</w:t>
      </w:r>
      <w:r w:rsidR="00D869DB" w:rsidRPr="00D869DB">
        <w:rPr>
          <w:sz w:val="24"/>
          <w:szCs w:val="24"/>
        </w:rPr>
        <w:t xml:space="preserve">e  sadzbu  poplatku </w:t>
      </w:r>
      <w:r w:rsidR="00A01D3D">
        <w:rPr>
          <w:sz w:val="24"/>
          <w:szCs w:val="24"/>
        </w:rPr>
        <w:t>za komunálny odpad</w:t>
      </w:r>
      <w:r w:rsidR="00D869DB" w:rsidRPr="00D869DB">
        <w:rPr>
          <w:sz w:val="24"/>
          <w:szCs w:val="24"/>
        </w:rPr>
        <w:t xml:space="preserve"> vo  výške </w:t>
      </w:r>
      <w:r w:rsidR="00A01D3D">
        <w:rPr>
          <w:sz w:val="24"/>
          <w:szCs w:val="24"/>
        </w:rPr>
        <w:t xml:space="preserve">        </w:t>
      </w:r>
      <w:r w:rsidR="00D869DB" w:rsidRPr="00D869DB">
        <w:rPr>
          <w:sz w:val="24"/>
          <w:szCs w:val="24"/>
        </w:rPr>
        <w:t xml:space="preserve"> </w:t>
      </w:r>
      <w:r w:rsidR="00B96167">
        <w:rPr>
          <w:b/>
          <w:sz w:val="24"/>
          <w:szCs w:val="24"/>
        </w:rPr>
        <w:t xml:space="preserve">0,0685 </w:t>
      </w:r>
      <w:r w:rsidR="00A01D3D">
        <w:rPr>
          <w:rFonts w:cstheme="minorHAnsi"/>
          <w:b/>
          <w:sz w:val="24"/>
          <w:szCs w:val="24"/>
        </w:rPr>
        <w:t xml:space="preserve"> EUR</w:t>
      </w:r>
      <w:r w:rsidR="00556A4B">
        <w:rPr>
          <w:rFonts w:cstheme="minorHAnsi"/>
          <w:b/>
          <w:sz w:val="24"/>
          <w:szCs w:val="24"/>
        </w:rPr>
        <w:t>/</w:t>
      </w:r>
      <w:r w:rsidR="00A2650D">
        <w:rPr>
          <w:rFonts w:cstheme="minorHAnsi"/>
          <w:b/>
          <w:sz w:val="24"/>
          <w:szCs w:val="24"/>
        </w:rPr>
        <w:t xml:space="preserve"> </w:t>
      </w:r>
      <w:r w:rsidR="00DF02AC">
        <w:rPr>
          <w:b/>
          <w:sz w:val="24"/>
          <w:szCs w:val="24"/>
        </w:rPr>
        <w:t>osobu  a kalendárny  rok</w:t>
      </w:r>
      <w:bookmarkStart w:id="0" w:name="_GoBack"/>
      <w:bookmarkEnd w:id="0"/>
      <w:r w:rsidRPr="00D869DB">
        <w:rPr>
          <w:b/>
          <w:sz w:val="24"/>
          <w:szCs w:val="24"/>
        </w:rPr>
        <w:t>.</w:t>
      </w:r>
      <w:r w:rsidR="00A01D3D">
        <w:rPr>
          <w:b/>
          <w:sz w:val="24"/>
          <w:szCs w:val="24"/>
        </w:rPr>
        <w:t xml:space="preserve"> </w:t>
      </w:r>
    </w:p>
    <w:p w:rsidR="007F4E75" w:rsidRPr="007F4E75" w:rsidRDefault="007F4E75" w:rsidP="007F4E75">
      <w:pPr>
        <w:pStyle w:val="Odsekzoznamu"/>
        <w:numPr>
          <w:ilvl w:val="0"/>
          <w:numId w:val="12"/>
        </w:numPr>
        <w:rPr>
          <w:b/>
          <w:sz w:val="24"/>
          <w:szCs w:val="24"/>
        </w:rPr>
      </w:pPr>
      <w:r>
        <w:rPr>
          <w:sz w:val="24"/>
          <w:szCs w:val="24"/>
        </w:rPr>
        <w:t>Obec</w:t>
      </w:r>
      <w:r w:rsidR="00A01D3D">
        <w:rPr>
          <w:sz w:val="24"/>
          <w:szCs w:val="24"/>
        </w:rPr>
        <w:t xml:space="preserve"> Horný Kalník </w:t>
      </w:r>
      <w:r>
        <w:rPr>
          <w:sz w:val="24"/>
          <w:szCs w:val="24"/>
        </w:rPr>
        <w:t xml:space="preserve"> stanovuje sadzbu poplatku</w:t>
      </w:r>
      <w:r w:rsidR="00A01D3D">
        <w:rPr>
          <w:sz w:val="24"/>
          <w:szCs w:val="24"/>
        </w:rPr>
        <w:t xml:space="preserve"> za komunálny odpad</w:t>
      </w:r>
      <w:r>
        <w:rPr>
          <w:sz w:val="24"/>
          <w:szCs w:val="24"/>
        </w:rPr>
        <w:t xml:space="preserve"> vo výške </w:t>
      </w:r>
      <w:r w:rsidR="00A01D3D">
        <w:rPr>
          <w:sz w:val="24"/>
          <w:szCs w:val="24"/>
        </w:rPr>
        <w:t xml:space="preserve">           </w:t>
      </w:r>
      <w:r w:rsidR="00B96167">
        <w:rPr>
          <w:b/>
          <w:sz w:val="24"/>
          <w:szCs w:val="24"/>
        </w:rPr>
        <w:t>0,082</w:t>
      </w:r>
      <w:r w:rsidR="00A01D3D">
        <w:rPr>
          <w:b/>
          <w:sz w:val="24"/>
          <w:szCs w:val="24"/>
        </w:rPr>
        <w:t xml:space="preserve"> EUR</w:t>
      </w:r>
      <w:r>
        <w:rPr>
          <w:b/>
          <w:sz w:val="24"/>
          <w:szCs w:val="24"/>
        </w:rPr>
        <w:t>/chalupu a kalendárny rok</w:t>
      </w:r>
    </w:p>
    <w:p w:rsidR="00B62E70" w:rsidRDefault="00B62E70" w:rsidP="00BB3FC7">
      <w:pPr>
        <w:pStyle w:val="Odsekzoznamu"/>
        <w:numPr>
          <w:ilvl w:val="0"/>
          <w:numId w:val="12"/>
        </w:numPr>
        <w:rPr>
          <w:sz w:val="24"/>
          <w:szCs w:val="24"/>
        </w:rPr>
      </w:pPr>
      <w:r>
        <w:rPr>
          <w:sz w:val="24"/>
          <w:szCs w:val="24"/>
        </w:rPr>
        <w:t xml:space="preserve">Obec  na základe  žiadosti  poplatníka poplatok  </w:t>
      </w:r>
      <w:r w:rsidRPr="00D869DB">
        <w:rPr>
          <w:sz w:val="24"/>
          <w:szCs w:val="24"/>
        </w:rPr>
        <w:t>zníži</w:t>
      </w:r>
      <w:r w:rsidR="00F95ACF" w:rsidRPr="00F95ACF">
        <w:rPr>
          <w:sz w:val="24"/>
          <w:szCs w:val="24"/>
        </w:rPr>
        <w:t xml:space="preserve">alikvotne </w:t>
      </w:r>
      <w:r>
        <w:rPr>
          <w:sz w:val="24"/>
          <w:szCs w:val="24"/>
        </w:rPr>
        <w:t>za obdobie, za ktoré poplatník správcovi  dane  preukáže  na základe  hodnoverných  dokladov, že sa  viac  ako 90  dní  v zdaňovacom  období  nezdržiava  alebo  sa  nezdržiaval  na  území  obce. Dokladmi preukazujúcimi  vyššie  uvedené  skutočnosti sú doklady, z ktorých  je zrejmý počet dní  pobytu poplatníka  mimo obce</w:t>
      </w:r>
      <w:r w:rsidR="00BB238F">
        <w:rPr>
          <w:sz w:val="24"/>
          <w:szCs w:val="24"/>
        </w:rPr>
        <w:t>, najmä</w:t>
      </w:r>
      <w:r>
        <w:rPr>
          <w:sz w:val="24"/>
          <w:szCs w:val="24"/>
        </w:rPr>
        <w:t xml:space="preserve">: </w:t>
      </w:r>
    </w:p>
    <w:p w:rsidR="00416B68" w:rsidRDefault="00416B68" w:rsidP="00416B68">
      <w:pPr>
        <w:pStyle w:val="Odsekzoznamu"/>
        <w:numPr>
          <w:ilvl w:val="0"/>
          <w:numId w:val="15"/>
        </w:numPr>
        <w:rPr>
          <w:sz w:val="24"/>
          <w:szCs w:val="24"/>
        </w:rPr>
      </w:pPr>
      <w:r>
        <w:rPr>
          <w:sz w:val="24"/>
          <w:szCs w:val="24"/>
        </w:rPr>
        <w:t>pracovné povolenie, povolenie  k pobytu, víza,</w:t>
      </w:r>
    </w:p>
    <w:p w:rsidR="00416B68" w:rsidRDefault="00416B68" w:rsidP="00416B68">
      <w:pPr>
        <w:pStyle w:val="Odsekzoznamu"/>
        <w:numPr>
          <w:ilvl w:val="0"/>
          <w:numId w:val="15"/>
        </w:numPr>
        <w:rPr>
          <w:sz w:val="24"/>
          <w:szCs w:val="24"/>
        </w:rPr>
      </w:pPr>
      <w:r>
        <w:rPr>
          <w:sz w:val="24"/>
          <w:szCs w:val="24"/>
        </w:rPr>
        <w:t>potvrdenie  o zaplatení  poplatku  v obci, kde sa daňovník  zdržiaval časť roka</w:t>
      </w:r>
    </w:p>
    <w:p w:rsidR="00F95ACF" w:rsidRDefault="00F95ACF" w:rsidP="00F95ACF">
      <w:pPr>
        <w:pStyle w:val="Odsekzoznamu"/>
        <w:ind w:left="1080"/>
        <w:rPr>
          <w:sz w:val="24"/>
          <w:szCs w:val="24"/>
        </w:rPr>
      </w:pPr>
      <w:r>
        <w:rPr>
          <w:sz w:val="24"/>
          <w:szCs w:val="24"/>
        </w:rPr>
        <w:t>alebo kde  mal  prechodný pobyt alebo užíva  nehnuteľnosť</w:t>
      </w:r>
    </w:p>
    <w:p w:rsidR="00F95ACF" w:rsidRDefault="00416B68" w:rsidP="00416B68">
      <w:pPr>
        <w:pStyle w:val="Odsekzoznamu"/>
        <w:numPr>
          <w:ilvl w:val="0"/>
          <w:numId w:val="15"/>
        </w:numPr>
        <w:rPr>
          <w:sz w:val="24"/>
          <w:szCs w:val="24"/>
        </w:rPr>
      </w:pPr>
      <w:r>
        <w:rPr>
          <w:sz w:val="24"/>
          <w:szCs w:val="24"/>
        </w:rPr>
        <w:t>potvrdenie  zamestnávateľa o dĺžke  prac. pomeru mimo  územia  obce /ide  o sezónneho  zamestnanca vykonávajúceho prácu počas turnusov</w:t>
      </w:r>
      <w:r w:rsidR="00F95ACF">
        <w:rPr>
          <w:sz w:val="24"/>
          <w:szCs w:val="24"/>
        </w:rPr>
        <w:t>/</w:t>
      </w:r>
    </w:p>
    <w:p w:rsidR="00B1386C" w:rsidRDefault="00B1386C" w:rsidP="00416B68">
      <w:pPr>
        <w:pStyle w:val="Odsekzoznamu"/>
        <w:numPr>
          <w:ilvl w:val="0"/>
          <w:numId w:val="15"/>
        </w:numPr>
        <w:rPr>
          <w:sz w:val="24"/>
          <w:szCs w:val="24"/>
        </w:rPr>
      </w:pPr>
      <w:r>
        <w:rPr>
          <w:sz w:val="24"/>
          <w:szCs w:val="24"/>
        </w:rPr>
        <w:t>potvrdenie  sociálneho  alebo  zdravotníckeho  zariadenia</w:t>
      </w:r>
    </w:p>
    <w:p w:rsidR="00570C48" w:rsidRDefault="00B1386C" w:rsidP="00416B68">
      <w:pPr>
        <w:pStyle w:val="Odsekzoznamu"/>
        <w:numPr>
          <w:ilvl w:val="0"/>
          <w:numId w:val="15"/>
        </w:numPr>
        <w:rPr>
          <w:sz w:val="24"/>
          <w:szCs w:val="24"/>
        </w:rPr>
      </w:pPr>
      <w:r>
        <w:rPr>
          <w:sz w:val="24"/>
          <w:szCs w:val="24"/>
        </w:rPr>
        <w:lastRenderedPageBreak/>
        <w:t xml:space="preserve">potvrdenie  o návšteve  školy  v zahraničí, agentúry, potvrdenie  o štúdiu v zahraničí,  potvrdenie  vecne príslušného  úradu  o pobyte  v zahraničí /rezidentské  povolenie/  </w:t>
      </w:r>
    </w:p>
    <w:p w:rsidR="00D869DB" w:rsidRPr="00826E62" w:rsidRDefault="00570C48" w:rsidP="00826E62">
      <w:pPr>
        <w:pStyle w:val="Odsekzoznamu"/>
        <w:ind w:left="1080"/>
        <w:rPr>
          <w:sz w:val="24"/>
          <w:szCs w:val="24"/>
        </w:rPr>
      </w:pPr>
      <w:r w:rsidRPr="00570C48">
        <w:rPr>
          <w:sz w:val="24"/>
          <w:szCs w:val="24"/>
        </w:rPr>
        <w:t xml:space="preserve">Žiadny  doklad, preukazujúci  nárok  na  oslobodenie  alebo  zníženie  poplatku  nemožno  nahradiť  čestným  vyhlásením.  </w:t>
      </w:r>
    </w:p>
    <w:p w:rsidR="00570C48" w:rsidRDefault="00570C48" w:rsidP="00570C48">
      <w:pPr>
        <w:pStyle w:val="Odsekzoznamu"/>
        <w:rPr>
          <w:sz w:val="24"/>
          <w:szCs w:val="24"/>
        </w:rPr>
      </w:pPr>
    </w:p>
    <w:p w:rsidR="001770EB" w:rsidRDefault="001770EB" w:rsidP="00570C48">
      <w:pPr>
        <w:pStyle w:val="Odsekzoznamu"/>
        <w:numPr>
          <w:ilvl w:val="0"/>
          <w:numId w:val="12"/>
        </w:numPr>
        <w:rPr>
          <w:sz w:val="24"/>
          <w:szCs w:val="24"/>
        </w:rPr>
      </w:pPr>
      <w:r w:rsidRPr="00570C48">
        <w:rPr>
          <w:sz w:val="24"/>
          <w:szCs w:val="24"/>
        </w:rPr>
        <w:t>Podmienkou  na  vrátenie  poplatku  alebo jeho pomernej časti je zánik dôvodu platenia poplatku, najmä zmena  trvalého pobytu alebo prechodného  pobytu,  úmrtie, zánik práva užívania nehnuteľnosti, zrušenie  prevádzky.  Dokladmi  preukazujúcimi  splnenie  vyššie  uvedených  podmienok  sú  najmä kópia  úmrtného  listu, doklad  o ukončení  podnikania  vydaný  príslušným  úradom, doklad  preukazujúci  zánik  práva  užívať  nehnuteľnosť.</w:t>
      </w:r>
    </w:p>
    <w:p w:rsidR="00FE2D19" w:rsidRPr="00FE2D19" w:rsidRDefault="00FE2D19" w:rsidP="00FE2D19">
      <w:pPr>
        <w:pStyle w:val="Odsekzoznamu"/>
        <w:rPr>
          <w:sz w:val="24"/>
          <w:szCs w:val="24"/>
        </w:rPr>
      </w:pPr>
    </w:p>
    <w:p w:rsidR="00FE2D19" w:rsidRDefault="00FE2D19" w:rsidP="00570C48">
      <w:pPr>
        <w:pStyle w:val="Odsekzoznamu"/>
        <w:numPr>
          <w:ilvl w:val="0"/>
          <w:numId w:val="12"/>
        </w:numPr>
        <w:rPr>
          <w:sz w:val="24"/>
          <w:szCs w:val="24"/>
        </w:rPr>
      </w:pPr>
      <w:r>
        <w:rPr>
          <w:sz w:val="24"/>
          <w:szCs w:val="24"/>
        </w:rPr>
        <w:t>Obec  zavádza  na  území  obce  množstvový  zber  drobného  stavebného  odpadu.</w:t>
      </w:r>
    </w:p>
    <w:p w:rsidR="00FE2D19" w:rsidRPr="00FE2D19" w:rsidRDefault="00FE2D19" w:rsidP="00FE2D19">
      <w:pPr>
        <w:pStyle w:val="Odsekzoznamu"/>
        <w:rPr>
          <w:sz w:val="24"/>
          <w:szCs w:val="24"/>
        </w:rPr>
      </w:pPr>
    </w:p>
    <w:p w:rsidR="000149C1" w:rsidRPr="006634D0" w:rsidRDefault="00FE2D19" w:rsidP="006634D0">
      <w:pPr>
        <w:pStyle w:val="Odsekzoznamu"/>
        <w:numPr>
          <w:ilvl w:val="0"/>
          <w:numId w:val="12"/>
        </w:numPr>
        <w:rPr>
          <w:b/>
          <w:sz w:val="24"/>
          <w:szCs w:val="24"/>
        </w:rPr>
      </w:pPr>
      <w:r>
        <w:rPr>
          <w:sz w:val="24"/>
          <w:szCs w:val="24"/>
        </w:rPr>
        <w:t xml:space="preserve">Obec stanovuje  sadzbu poplatku  za  drobný stavebný odpad  vo  výške  </w:t>
      </w:r>
      <w:r w:rsidRPr="00FE2D19">
        <w:rPr>
          <w:b/>
          <w:sz w:val="24"/>
          <w:szCs w:val="24"/>
        </w:rPr>
        <w:t>0,0</w:t>
      </w:r>
      <w:r w:rsidR="00A2650D">
        <w:rPr>
          <w:b/>
          <w:sz w:val="24"/>
          <w:szCs w:val="24"/>
        </w:rPr>
        <w:t>80 EUR</w:t>
      </w:r>
      <w:r>
        <w:rPr>
          <w:b/>
          <w:sz w:val="24"/>
          <w:szCs w:val="24"/>
        </w:rPr>
        <w:t xml:space="preserve">  za </w:t>
      </w:r>
      <w:r w:rsidRPr="00FE2D19">
        <w:rPr>
          <w:b/>
          <w:sz w:val="24"/>
          <w:szCs w:val="24"/>
        </w:rPr>
        <w:t>k</w:t>
      </w:r>
      <w:r>
        <w:rPr>
          <w:b/>
          <w:sz w:val="24"/>
          <w:szCs w:val="24"/>
        </w:rPr>
        <w:t xml:space="preserve">ilogram </w:t>
      </w:r>
      <w:r>
        <w:rPr>
          <w:sz w:val="24"/>
          <w:szCs w:val="24"/>
        </w:rPr>
        <w:t xml:space="preserve">   drobného  stavebného  odpadu bez obsahu  škodlivín</w:t>
      </w:r>
      <w:r w:rsidR="000149C1">
        <w:rPr>
          <w:sz w:val="24"/>
          <w:szCs w:val="24"/>
        </w:rPr>
        <w:t>. Tento poplatok  sa  nevyrubuje  rozhodnutím. Občan odovzdá drobný stavebný odpad na Zbernom dvore  spoločnosti  Brantner-Fatra.  Spoločnosť  vydá občanovi vážny  lístok ,kde bude uvedené množstvo drobného stavebného  odpadu.</w:t>
      </w:r>
      <w:r w:rsidR="00473E22">
        <w:rPr>
          <w:sz w:val="24"/>
          <w:szCs w:val="24"/>
        </w:rPr>
        <w:t xml:space="preserve"> Tento  vážny  lístok občan predloží  na  obecnom  úradu  a zároveň zaplatí  poplatok, o čom mu obec  vydá príjmový pokladničný doklad.</w:t>
      </w:r>
    </w:p>
    <w:p w:rsidR="006634D0" w:rsidRPr="006634D0" w:rsidRDefault="006634D0" w:rsidP="006634D0">
      <w:pPr>
        <w:pStyle w:val="Odsekzoznamu"/>
        <w:numPr>
          <w:ilvl w:val="0"/>
          <w:numId w:val="12"/>
        </w:numPr>
        <w:rPr>
          <w:b/>
          <w:sz w:val="24"/>
          <w:szCs w:val="24"/>
        </w:rPr>
      </w:pPr>
    </w:p>
    <w:p w:rsidR="00B130D8" w:rsidRDefault="00A701B0" w:rsidP="00A701B0">
      <w:pPr>
        <w:pStyle w:val="Odsekzoznamu"/>
        <w:rPr>
          <w:b/>
          <w:sz w:val="24"/>
          <w:szCs w:val="24"/>
        </w:rPr>
      </w:pPr>
      <w:r>
        <w:rPr>
          <w:b/>
          <w:sz w:val="24"/>
          <w:szCs w:val="24"/>
        </w:rPr>
        <w:t xml:space="preserve">                                                              </w:t>
      </w:r>
      <w:r w:rsidR="00826E62">
        <w:rPr>
          <w:b/>
          <w:sz w:val="24"/>
          <w:szCs w:val="24"/>
        </w:rPr>
        <w:t>§.</w:t>
      </w:r>
      <w:r w:rsidR="00542FDE">
        <w:rPr>
          <w:b/>
          <w:sz w:val="24"/>
          <w:szCs w:val="24"/>
        </w:rPr>
        <w:t xml:space="preserve"> </w:t>
      </w:r>
      <w:r w:rsidR="001770EB">
        <w:rPr>
          <w:b/>
          <w:sz w:val="24"/>
          <w:szCs w:val="24"/>
        </w:rPr>
        <w:t>5</w:t>
      </w:r>
    </w:p>
    <w:p w:rsidR="00A01D3D" w:rsidRDefault="00A01D3D" w:rsidP="00A701B0">
      <w:pPr>
        <w:pStyle w:val="Odsekzoznamu"/>
        <w:rPr>
          <w:b/>
          <w:sz w:val="24"/>
          <w:szCs w:val="24"/>
        </w:rPr>
      </w:pPr>
      <w:r>
        <w:rPr>
          <w:b/>
          <w:sz w:val="24"/>
          <w:szCs w:val="24"/>
        </w:rPr>
        <w:t xml:space="preserve">                                                </w:t>
      </w:r>
      <w:r w:rsidR="00556A4B">
        <w:rPr>
          <w:b/>
          <w:sz w:val="24"/>
          <w:szCs w:val="24"/>
        </w:rPr>
        <w:t xml:space="preserve">   </w:t>
      </w:r>
      <w:r>
        <w:rPr>
          <w:b/>
          <w:sz w:val="24"/>
          <w:szCs w:val="24"/>
        </w:rPr>
        <w:t>Zníženie poplatku</w:t>
      </w:r>
    </w:p>
    <w:p w:rsidR="00B96167" w:rsidRDefault="00B96167" w:rsidP="00A701B0">
      <w:pPr>
        <w:pStyle w:val="Odsekzoznamu"/>
        <w:rPr>
          <w:b/>
          <w:sz w:val="24"/>
          <w:szCs w:val="24"/>
        </w:rPr>
      </w:pPr>
    </w:p>
    <w:p w:rsidR="00A01D3D" w:rsidRPr="00542FDE" w:rsidRDefault="00A01D3D" w:rsidP="00A701B0">
      <w:pPr>
        <w:pStyle w:val="Odsekzoznamu"/>
        <w:rPr>
          <w:sz w:val="24"/>
          <w:szCs w:val="24"/>
        </w:rPr>
      </w:pPr>
      <w:r>
        <w:rPr>
          <w:b/>
          <w:sz w:val="24"/>
          <w:szCs w:val="24"/>
        </w:rPr>
        <w:t>1</w:t>
      </w:r>
      <w:r w:rsidRPr="00542FDE">
        <w:rPr>
          <w:sz w:val="24"/>
          <w:szCs w:val="24"/>
        </w:rPr>
        <w:t>. Obec zníži poplatok o 50% z d</w:t>
      </w:r>
      <w:r w:rsidR="006634D0">
        <w:rPr>
          <w:sz w:val="24"/>
          <w:szCs w:val="24"/>
        </w:rPr>
        <w:t>ennej sadzby za komunálny odpad osobe,</w:t>
      </w:r>
      <w:r w:rsidR="00542FDE" w:rsidRPr="00542FDE">
        <w:rPr>
          <w:sz w:val="24"/>
          <w:szCs w:val="24"/>
        </w:rPr>
        <w:t xml:space="preserve"> </w:t>
      </w:r>
      <w:r w:rsidR="006634D0">
        <w:rPr>
          <w:sz w:val="24"/>
          <w:szCs w:val="24"/>
        </w:rPr>
        <w:t>ktorá</w:t>
      </w:r>
      <w:r w:rsidRPr="00542FDE">
        <w:rPr>
          <w:sz w:val="24"/>
          <w:szCs w:val="24"/>
        </w:rPr>
        <w:t xml:space="preserve"> pr</w:t>
      </w:r>
      <w:r w:rsidR="00542FDE" w:rsidRPr="00542FDE">
        <w:rPr>
          <w:sz w:val="24"/>
          <w:szCs w:val="24"/>
        </w:rPr>
        <w:t>eukáže, že je držiteľom preukazu ZŤP.</w:t>
      </w:r>
    </w:p>
    <w:p w:rsidR="006634D0" w:rsidRDefault="006634D0" w:rsidP="006634D0">
      <w:pPr>
        <w:ind w:left="284"/>
        <w:rPr>
          <w:sz w:val="24"/>
          <w:szCs w:val="24"/>
        </w:rPr>
      </w:pPr>
      <w:r w:rsidRPr="006634D0">
        <w:rPr>
          <w:sz w:val="24"/>
          <w:szCs w:val="24"/>
        </w:rPr>
        <w:t>2.Obec poplatok zníži  o 50 % poplatníkovi/študentovi, ktorý preukáže, že študuje  mimo miesta  svojho trvalého  pobytu. Dokladom preukazujúcim vyššie uvedenú  skutočnosť je potvrdenie o návšteve školy</w:t>
      </w:r>
      <w:r w:rsidR="00556A4B">
        <w:rPr>
          <w:sz w:val="24"/>
          <w:szCs w:val="24"/>
        </w:rPr>
        <w:t xml:space="preserve"> </w:t>
      </w:r>
      <w:r w:rsidRPr="006634D0">
        <w:rPr>
          <w:sz w:val="24"/>
          <w:szCs w:val="24"/>
        </w:rPr>
        <w:t xml:space="preserve">v  SR,  ubytovací  preukaz, potvrdenie  o platbe  za  ubytovanie. </w:t>
      </w:r>
    </w:p>
    <w:p w:rsidR="006634D0" w:rsidRPr="006634D0" w:rsidRDefault="006634D0" w:rsidP="006634D0">
      <w:pPr>
        <w:ind w:left="284"/>
        <w:rPr>
          <w:sz w:val="24"/>
          <w:szCs w:val="24"/>
        </w:rPr>
      </w:pPr>
      <w:r>
        <w:rPr>
          <w:sz w:val="24"/>
          <w:szCs w:val="24"/>
        </w:rPr>
        <w:t>3.</w:t>
      </w:r>
      <w:r w:rsidRPr="006634D0">
        <w:rPr>
          <w:sz w:val="24"/>
          <w:szCs w:val="24"/>
        </w:rPr>
        <w:t xml:space="preserve">Ak si  poplatník neuplatní nárok na zníženie alebo  odpustenie  poplatku najneskôr  do  31.12. príslušného  zdaňovacieho  obdobia podaním  žiadosti  a v tejto  lehote nepredloží  príslušné doklady, nárok  na  zníženie alebo  odpustenie  poplatku za  toto  zdaňovacie  obdobie  mu  zaniká.  </w:t>
      </w:r>
    </w:p>
    <w:p w:rsidR="006634D0" w:rsidRPr="006634D0" w:rsidRDefault="006634D0" w:rsidP="006634D0">
      <w:pPr>
        <w:ind w:left="284"/>
        <w:rPr>
          <w:sz w:val="24"/>
          <w:szCs w:val="24"/>
          <w:u w:val="single"/>
        </w:rPr>
      </w:pPr>
    </w:p>
    <w:p w:rsidR="00542FDE" w:rsidRDefault="00542FDE" w:rsidP="00A701B0">
      <w:pPr>
        <w:pStyle w:val="Odsekzoznamu"/>
        <w:rPr>
          <w:b/>
          <w:sz w:val="24"/>
          <w:szCs w:val="24"/>
        </w:rPr>
      </w:pPr>
    </w:p>
    <w:p w:rsidR="00542FDE" w:rsidRPr="006634D0" w:rsidRDefault="00542FDE" w:rsidP="006634D0">
      <w:pPr>
        <w:rPr>
          <w:b/>
          <w:sz w:val="24"/>
          <w:szCs w:val="24"/>
        </w:rPr>
      </w:pPr>
    </w:p>
    <w:p w:rsidR="00542FDE" w:rsidRDefault="00542FDE" w:rsidP="00A701B0">
      <w:pPr>
        <w:pStyle w:val="Odsekzoznamu"/>
        <w:rPr>
          <w:b/>
          <w:sz w:val="24"/>
          <w:szCs w:val="24"/>
        </w:rPr>
      </w:pPr>
      <w:r>
        <w:rPr>
          <w:b/>
          <w:sz w:val="24"/>
          <w:szCs w:val="24"/>
        </w:rPr>
        <w:t xml:space="preserve">                                                               § 6     </w:t>
      </w:r>
    </w:p>
    <w:p w:rsidR="00542FDE" w:rsidRDefault="00542FDE" w:rsidP="00A701B0">
      <w:pPr>
        <w:pStyle w:val="Odsekzoznamu"/>
        <w:rPr>
          <w:b/>
          <w:sz w:val="24"/>
          <w:szCs w:val="24"/>
        </w:rPr>
      </w:pPr>
      <w:r>
        <w:rPr>
          <w:b/>
          <w:sz w:val="24"/>
          <w:szCs w:val="24"/>
        </w:rPr>
        <w:t xml:space="preserve">                   Postup pri vyrubení poplatku a splatnosť poplatku</w:t>
      </w:r>
    </w:p>
    <w:p w:rsidR="00542FDE" w:rsidRDefault="00542FDE" w:rsidP="00A701B0">
      <w:pPr>
        <w:pStyle w:val="Odsekzoznamu"/>
        <w:rPr>
          <w:b/>
          <w:sz w:val="24"/>
          <w:szCs w:val="24"/>
        </w:rPr>
      </w:pPr>
    </w:p>
    <w:p w:rsidR="00542FDE" w:rsidRPr="00542FDE" w:rsidRDefault="00542FDE" w:rsidP="00A701B0">
      <w:pPr>
        <w:pStyle w:val="Odsekzoznamu"/>
        <w:rPr>
          <w:sz w:val="24"/>
          <w:szCs w:val="24"/>
        </w:rPr>
      </w:pPr>
      <w:r>
        <w:rPr>
          <w:b/>
          <w:sz w:val="24"/>
          <w:szCs w:val="24"/>
        </w:rPr>
        <w:t xml:space="preserve">1 </w:t>
      </w:r>
      <w:r w:rsidRPr="00542FDE">
        <w:rPr>
          <w:sz w:val="24"/>
          <w:szCs w:val="24"/>
        </w:rPr>
        <w:t xml:space="preserve">Obec v zmysle §81 zákona č 582/2004 </w:t>
      </w:r>
      <w:proofErr w:type="spellStart"/>
      <w:r w:rsidRPr="00542FDE">
        <w:rPr>
          <w:sz w:val="24"/>
          <w:szCs w:val="24"/>
        </w:rPr>
        <w:t>Z.z</w:t>
      </w:r>
      <w:proofErr w:type="spellEnd"/>
      <w:r w:rsidRPr="00542FDE">
        <w:rPr>
          <w:sz w:val="24"/>
          <w:szCs w:val="24"/>
        </w:rPr>
        <w:t>. vyrubuje poplatok rozhodnutím na celé zdaňovacie obdobie t.j. kalendárny rok. Vyrubený poplatok je splatný do 15. Dní odo dňa nadobudnutia právoplatnosti rozhodnutia.</w:t>
      </w:r>
    </w:p>
    <w:p w:rsidR="00542FDE" w:rsidRDefault="00542FDE" w:rsidP="00A701B0">
      <w:pPr>
        <w:pStyle w:val="Odsekzoznamu"/>
        <w:rPr>
          <w:sz w:val="24"/>
          <w:szCs w:val="24"/>
        </w:rPr>
      </w:pPr>
      <w:r w:rsidRPr="00542FDE">
        <w:rPr>
          <w:sz w:val="24"/>
          <w:szCs w:val="24"/>
        </w:rPr>
        <w:t>2. Zastupovať poplatníkov žijúcich v spoločnej domácnosti pri vyrubovaní poplatku môže jeden z nich. V takomto prípade obec vyrubí poplatok rozhodnutím v celkovej sume tomuto zástupcovi</w:t>
      </w:r>
    </w:p>
    <w:p w:rsidR="00542FDE" w:rsidRDefault="00542FDE" w:rsidP="00A701B0">
      <w:pPr>
        <w:pStyle w:val="Odsekzoznamu"/>
        <w:rPr>
          <w:sz w:val="24"/>
          <w:szCs w:val="24"/>
        </w:rPr>
      </w:pPr>
    </w:p>
    <w:p w:rsidR="00542FDE" w:rsidRPr="00542FDE" w:rsidRDefault="00542FDE" w:rsidP="00A701B0">
      <w:pPr>
        <w:pStyle w:val="Odsekzoznamu"/>
        <w:rPr>
          <w:b/>
          <w:sz w:val="24"/>
          <w:szCs w:val="24"/>
        </w:rPr>
      </w:pPr>
      <w:r w:rsidRPr="00542FDE">
        <w:rPr>
          <w:b/>
          <w:sz w:val="24"/>
          <w:szCs w:val="24"/>
        </w:rPr>
        <w:t xml:space="preserve">                                                              §.7</w:t>
      </w:r>
    </w:p>
    <w:p w:rsidR="00FB122E" w:rsidRDefault="00FB122E" w:rsidP="00FB122E">
      <w:pPr>
        <w:jc w:val="center"/>
        <w:rPr>
          <w:sz w:val="24"/>
          <w:szCs w:val="24"/>
        </w:rPr>
      </w:pPr>
      <w:r w:rsidRPr="00FB122E">
        <w:rPr>
          <w:b/>
          <w:sz w:val="24"/>
          <w:szCs w:val="24"/>
        </w:rPr>
        <w:t>Spoločné  ustanovenie</w:t>
      </w:r>
    </w:p>
    <w:p w:rsidR="00A42CD6" w:rsidRPr="00542FDE" w:rsidRDefault="00FB122E" w:rsidP="00A42CD6">
      <w:pPr>
        <w:pStyle w:val="Odsekzoznamu"/>
        <w:numPr>
          <w:ilvl w:val="0"/>
          <w:numId w:val="16"/>
        </w:numPr>
        <w:rPr>
          <w:sz w:val="24"/>
          <w:szCs w:val="24"/>
        </w:rPr>
      </w:pPr>
      <w:r>
        <w:rPr>
          <w:sz w:val="24"/>
          <w:szCs w:val="24"/>
        </w:rPr>
        <w:t xml:space="preserve">Obec   nebude  vyrubovať daň, ktorá  predstavuje  u jedného  daňovníka  sumu  do  výšky  </w:t>
      </w:r>
      <w:r w:rsidR="00BB237E">
        <w:rPr>
          <w:b/>
          <w:sz w:val="24"/>
          <w:szCs w:val="24"/>
        </w:rPr>
        <w:t>5</w:t>
      </w:r>
      <w:r w:rsidRPr="00570C48">
        <w:rPr>
          <w:rFonts w:cstheme="minorHAnsi"/>
          <w:b/>
          <w:sz w:val="24"/>
          <w:szCs w:val="24"/>
        </w:rPr>
        <w:t>€</w:t>
      </w:r>
      <w:r w:rsidR="00A701B0">
        <w:rPr>
          <w:rFonts w:cstheme="minorHAnsi"/>
          <w:b/>
          <w:sz w:val="24"/>
          <w:szCs w:val="24"/>
        </w:rPr>
        <w:t xml:space="preserve"> </w:t>
      </w:r>
      <w:r w:rsidRPr="00570C48">
        <w:rPr>
          <w:b/>
          <w:sz w:val="24"/>
          <w:szCs w:val="24"/>
        </w:rPr>
        <w:t>v úhrne  za  všetky  druhy</w:t>
      </w:r>
      <w:r w:rsidR="007F4E75">
        <w:rPr>
          <w:b/>
          <w:sz w:val="24"/>
          <w:szCs w:val="24"/>
        </w:rPr>
        <w:t xml:space="preserve"> </w:t>
      </w:r>
      <w:r w:rsidRPr="00FD0C22">
        <w:rPr>
          <w:b/>
          <w:sz w:val="24"/>
          <w:szCs w:val="24"/>
        </w:rPr>
        <w:t>miestnych  daní</w:t>
      </w:r>
    </w:p>
    <w:p w:rsidR="00FE2D19" w:rsidRDefault="00FE2D19" w:rsidP="00BB3FC7">
      <w:pPr>
        <w:pStyle w:val="Odsekzoznamu"/>
        <w:rPr>
          <w:sz w:val="24"/>
          <w:szCs w:val="24"/>
        </w:rPr>
      </w:pPr>
    </w:p>
    <w:p w:rsidR="00FD0C22" w:rsidRDefault="00826E62" w:rsidP="00826E62">
      <w:pPr>
        <w:pStyle w:val="Odsekzoznamu"/>
        <w:rPr>
          <w:b/>
          <w:sz w:val="24"/>
          <w:szCs w:val="24"/>
        </w:rPr>
      </w:pPr>
      <w:r>
        <w:rPr>
          <w:b/>
          <w:sz w:val="24"/>
          <w:szCs w:val="24"/>
        </w:rPr>
        <w:t xml:space="preserve">                                                                 §</w:t>
      </w:r>
      <w:r w:rsidR="00FD0C22">
        <w:rPr>
          <w:b/>
          <w:sz w:val="24"/>
          <w:szCs w:val="24"/>
        </w:rPr>
        <w:t xml:space="preserve">. </w:t>
      </w:r>
      <w:r w:rsidR="001770EB">
        <w:rPr>
          <w:b/>
          <w:sz w:val="24"/>
          <w:szCs w:val="24"/>
        </w:rPr>
        <w:t>6</w:t>
      </w:r>
    </w:p>
    <w:p w:rsidR="00FD0C22" w:rsidRDefault="00FD0C22" w:rsidP="00FD0C22">
      <w:pPr>
        <w:pStyle w:val="Odsekzoznamu"/>
        <w:jc w:val="center"/>
        <w:rPr>
          <w:b/>
          <w:sz w:val="24"/>
          <w:szCs w:val="24"/>
        </w:rPr>
      </w:pPr>
      <w:r>
        <w:rPr>
          <w:b/>
          <w:sz w:val="24"/>
          <w:szCs w:val="24"/>
        </w:rPr>
        <w:t>Záverečné  ustanovenia</w:t>
      </w:r>
    </w:p>
    <w:p w:rsidR="001770EB" w:rsidRDefault="001770EB" w:rsidP="00FD0C22">
      <w:pPr>
        <w:pStyle w:val="Odsekzoznamu"/>
        <w:jc w:val="center"/>
        <w:rPr>
          <w:b/>
          <w:sz w:val="24"/>
          <w:szCs w:val="24"/>
        </w:rPr>
      </w:pPr>
    </w:p>
    <w:p w:rsidR="00826E62" w:rsidRDefault="00826E62" w:rsidP="001770EB">
      <w:pPr>
        <w:pStyle w:val="Odsekzoznamu"/>
        <w:numPr>
          <w:ilvl w:val="0"/>
          <w:numId w:val="18"/>
        </w:numPr>
        <w:rPr>
          <w:sz w:val="24"/>
          <w:szCs w:val="24"/>
        </w:rPr>
      </w:pPr>
      <w:r>
        <w:rPr>
          <w:sz w:val="24"/>
          <w:szCs w:val="24"/>
        </w:rPr>
        <w:t>Na tomto všeobecne záväznom nariadení sa uznieslo obecné zastupi</w:t>
      </w:r>
      <w:r w:rsidR="0094258A">
        <w:rPr>
          <w:sz w:val="24"/>
          <w:szCs w:val="24"/>
        </w:rPr>
        <w:t>teľ</w:t>
      </w:r>
      <w:r w:rsidR="00A2650D">
        <w:rPr>
          <w:sz w:val="24"/>
          <w:szCs w:val="24"/>
        </w:rPr>
        <w:t xml:space="preserve">stvo obce Horný Kalník dňa </w:t>
      </w:r>
      <w:r>
        <w:rPr>
          <w:sz w:val="24"/>
          <w:szCs w:val="24"/>
        </w:rPr>
        <w:t>.</w:t>
      </w:r>
    </w:p>
    <w:p w:rsidR="001770EB" w:rsidRDefault="001770EB" w:rsidP="001770EB">
      <w:pPr>
        <w:pStyle w:val="Odsekzoznamu"/>
        <w:numPr>
          <w:ilvl w:val="0"/>
          <w:numId w:val="18"/>
        </w:numPr>
        <w:rPr>
          <w:sz w:val="24"/>
          <w:szCs w:val="24"/>
        </w:rPr>
      </w:pPr>
      <w:r>
        <w:rPr>
          <w:sz w:val="24"/>
          <w:szCs w:val="24"/>
        </w:rPr>
        <w:t>Dňom nadobudnutia  účinnosti  tohto  VZN  sa  ruší  VZN</w:t>
      </w:r>
      <w:r w:rsidR="00570C48">
        <w:rPr>
          <w:sz w:val="24"/>
          <w:szCs w:val="24"/>
        </w:rPr>
        <w:t xml:space="preserve"> č.</w:t>
      </w:r>
      <w:r w:rsidR="00826E62">
        <w:rPr>
          <w:sz w:val="24"/>
          <w:szCs w:val="24"/>
        </w:rPr>
        <w:t xml:space="preserve"> </w:t>
      </w:r>
      <w:r w:rsidR="00473E22">
        <w:rPr>
          <w:sz w:val="24"/>
          <w:szCs w:val="24"/>
        </w:rPr>
        <w:t>o</w:t>
      </w:r>
      <w:r>
        <w:rPr>
          <w:sz w:val="24"/>
          <w:szCs w:val="24"/>
        </w:rPr>
        <w:t> miestny</w:t>
      </w:r>
      <w:r w:rsidR="00473E22">
        <w:rPr>
          <w:sz w:val="24"/>
          <w:szCs w:val="24"/>
        </w:rPr>
        <w:t>ch</w:t>
      </w:r>
      <w:r>
        <w:rPr>
          <w:sz w:val="24"/>
          <w:szCs w:val="24"/>
        </w:rPr>
        <w:t xml:space="preserve">  dania</w:t>
      </w:r>
      <w:r w:rsidR="00473E22">
        <w:rPr>
          <w:sz w:val="24"/>
          <w:szCs w:val="24"/>
        </w:rPr>
        <w:t>ch</w:t>
      </w:r>
      <w:r>
        <w:rPr>
          <w:sz w:val="24"/>
          <w:szCs w:val="24"/>
        </w:rPr>
        <w:t xml:space="preserve">  a miestn</w:t>
      </w:r>
      <w:r w:rsidR="00473E22">
        <w:rPr>
          <w:sz w:val="24"/>
          <w:szCs w:val="24"/>
        </w:rPr>
        <w:t>om</w:t>
      </w:r>
      <w:r>
        <w:rPr>
          <w:sz w:val="24"/>
          <w:szCs w:val="24"/>
        </w:rPr>
        <w:t xml:space="preserve">  poplatku  za  komunálne  odpady  a drobné  stavebné  odpady schválené  obecným  zastupiteľstvom dňa </w:t>
      </w:r>
      <w:r w:rsidR="00826E62">
        <w:rPr>
          <w:sz w:val="24"/>
          <w:szCs w:val="24"/>
        </w:rPr>
        <w:t>.</w:t>
      </w:r>
      <w:r w:rsidR="00570C48">
        <w:rPr>
          <w:sz w:val="24"/>
          <w:szCs w:val="24"/>
        </w:rPr>
        <w:t xml:space="preserve">  v znení  dodatk</w:t>
      </w:r>
      <w:r w:rsidR="00473E22">
        <w:rPr>
          <w:sz w:val="24"/>
          <w:szCs w:val="24"/>
        </w:rPr>
        <w:t>u</w:t>
      </w:r>
      <w:r w:rsidR="00570C48">
        <w:rPr>
          <w:sz w:val="24"/>
          <w:szCs w:val="24"/>
        </w:rPr>
        <w:t xml:space="preserve"> č. 1</w:t>
      </w:r>
      <w:r w:rsidR="00A2650D">
        <w:rPr>
          <w:sz w:val="24"/>
          <w:szCs w:val="24"/>
        </w:rPr>
        <w:t xml:space="preserve"> zo  dňa  </w:t>
      </w:r>
      <w:r w:rsidR="00826E62">
        <w:rPr>
          <w:sz w:val="24"/>
          <w:szCs w:val="24"/>
        </w:rPr>
        <w:t>.</w:t>
      </w:r>
    </w:p>
    <w:p w:rsidR="00A42CD6" w:rsidRDefault="00A42CD6" w:rsidP="00A42CD6">
      <w:pPr>
        <w:rPr>
          <w:sz w:val="24"/>
          <w:szCs w:val="24"/>
        </w:rPr>
      </w:pPr>
    </w:p>
    <w:p w:rsidR="00A42CD6" w:rsidRPr="00A42CD6" w:rsidRDefault="00A42CD6" w:rsidP="00A42CD6">
      <w:pPr>
        <w:rPr>
          <w:sz w:val="24"/>
          <w:szCs w:val="24"/>
        </w:rPr>
      </w:pPr>
    </w:p>
    <w:p w:rsidR="00DE592C" w:rsidRPr="00DE592C" w:rsidRDefault="00DE592C" w:rsidP="00DE592C">
      <w:pPr>
        <w:jc w:val="center"/>
        <w:rPr>
          <w:b/>
          <w:color w:val="FF0000"/>
          <w:sz w:val="24"/>
          <w:szCs w:val="24"/>
        </w:rPr>
      </w:pPr>
    </w:p>
    <w:p w:rsidR="00DE592C" w:rsidRDefault="007F4E75" w:rsidP="00D869DB">
      <w:pPr>
        <w:pStyle w:val="Odsekzoznamu"/>
        <w:jc w:val="center"/>
        <w:rPr>
          <w:sz w:val="24"/>
          <w:szCs w:val="24"/>
        </w:rPr>
      </w:pPr>
      <w:r>
        <w:rPr>
          <w:sz w:val="24"/>
          <w:szCs w:val="24"/>
        </w:rPr>
        <w:t xml:space="preserve">                                  </w:t>
      </w:r>
      <w:r w:rsidR="00A701B0">
        <w:rPr>
          <w:sz w:val="24"/>
          <w:szCs w:val="24"/>
        </w:rPr>
        <w:t xml:space="preserve">Stanislav </w:t>
      </w:r>
      <w:proofErr w:type="spellStart"/>
      <w:r w:rsidR="00A701B0">
        <w:rPr>
          <w:sz w:val="24"/>
          <w:szCs w:val="24"/>
        </w:rPr>
        <w:t>Rohoň</w:t>
      </w:r>
      <w:proofErr w:type="spellEnd"/>
    </w:p>
    <w:p w:rsidR="00A701B0" w:rsidRDefault="007F4E75" w:rsidP="00D869DB">
      <w:pPr>
        <w:pStyle w:val="Odsekzoznamu"/>
        <w:jc w:val="center"/>
        <w:rPr>
          <w:sz w:val="24"/>
          <w:szCs w:val="24"/>
        </w:rPr>
      </w:pPr>
      <w:r>
        <w:rPr>
          <w:sz w:val="24"/>
          <w:szCs w:val="24"/>
        </w:rPr>
        <w:t xml:space="preserve">                              </w:t>
      </w:r>
      <w:r w:rsidR="00A701B0">
        <w:rPr>
          <w:sz w:val="24"/>
          <w:szCs w:val="24"/>
        </w:rPr>
        <w:t>Starosta obce Horný Kalník</w:t>
      </w:r>
    </w:p>
    <w:p w:rsidR="00570C48" w:rsidRDefault="00570C48" w:rsidP="00DE592C">
      <w:pPr>
        <w:pStyle w:val="Odsekzoznamu"/>
        <w:rPr>
          <w:sz w:val="24"/>
          <w:szCs w:val="24"/>
        </w:rPr>
      </w:pPr>
    </w:p>
    <w:p w:rsidR="003A07E0" w:rsidRPr="003A07E0" w:rsidRDefault="003A07E0" w:rsidP="007B6A11">
      <w:pPr>
        <w:pStyle w:val="Odsekzoznamu"/>
        <w:jc w:val="center"/>
        <w:rPr>
          <w:sz w:val="24"/>
          <w:szCs w:val="24"/>
        </w:rPr>
      </w:pPr>
    </w:p>
    <w:sectPr w:rsidR="003A07E0" w:rsidRPr="003A07E0" w:rsidSect="00F770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25457"/>
    <w:multiLevelType w:val="hybridMultilevel"/>
    <w:tmpl w:val="D2905D26"/>
    <w:lvl w:ilvl="0" w:tplc="72B2820E">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EF92052"/>
    <w:multiLevelType w:val="hybridMultilevel"/>
    <w:tmpl w:val="775CAA2A"/>
    <w:lvl w:ilvl="0" w:tplc="EC7AB86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12870B7A"/>
    <w:multiLevelType w:val="hybridMultilevel"/>
    <w:tmpl w:val="E80CDC16"/>
    <w:lvl w:ilvl="0" w:tplc="CD9EBCA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12CB2D06"/>
    <w:multiLevelType w:val="hybridMultilevel"/>
    <w:tmpl w:val="727C5E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FC91EA3"/>
    <w:multiLevelType w:val="hybridMultilevel"/>
    <w:tmpl w:val="FFE82D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4A45416"/>
    <w:multiLevelType w:val="hybridMultilevel"/>
    <w:tmpl w:val="5CC212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6A814EF"/>
    <w:multiLevelType w:val="hybridMultilevel"/>
    <w:tmpl w:val="FAA6642E"/>
    <w:lvl w:ilvl="0" w:tplc="A2F04092">
      <w:start w:val="1"/>
      <w:numFmt w:val="decimal"/>
      <w:lvlText w:val="%1."/>
      <w:lvlJc w:val="left"/>
      <w:pPr>
        <w:ind w:left="644"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3E61267"/>
    <w:multiLevelType w:val="hybridMultilevel"/>
    <w:tmpl w:val="BA7014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3650362"/>
    <w:multiLevelType w:val="hybridMultilevel"/>
    <w:tmpl w:val="48F2F4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0033009"/>
    <w:multiLevelType w:val="hybridMultilevel"/>
    <w:tmpl w:val="827C6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51D4F2F"/>
    <w:multiLevelType w:val="hybridMultilevel"/>
    <w:tmpl w:val="DF683BA0"/>
    <w:lvl w:ilvl="0" w:tplc="02FCE91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6DF7598A"/>
    <w:multiLevelType w:val="hybridMultilevel"/>
    <w:tmpl w:val="89945B6A"/>
    <w:lvl w:ilvl="0" w:tplc="63F89EE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6F0E4E71"/>
    <w:multiLevelType w:val="hybridMultilevel"/>
    <w:tmpl w:val="BF1C0C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725A2799"/>
    <w:multiLevelType w:val="hybridMultilevel"/>
    <w:tmpl w:val="137E06A6"/>
    <w:lvl w:ilvl="0" w:tplc="85DA9AB2">
      <w:start w:val="1"/>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nsid w:val="76E75717"/>
    <w:multiLevelType w:val="hybridMultilevel"/>
    <w:tmpl w:val="7B6C78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81B7DB7"/>
    <w:multiLevelType w:val="hybridMultilevel"/>
    <w:tmpl w:val="206AC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8313E79"/>
    <w:multiLevelType w:val="hybridMultilevel"/>
    <w:tmpl w:val="1AACB3A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8E52A44"/>
    <w:multiLevelType w:val="hybridMultilevel"/>
    <w:tmpl w:val="9C12CA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5"/>
  </w:num>
  <w:num w:numId="3">
    <w:abstractNumId w:val="16"/>
  </w:num>
  <w:num w:numId="4">
    <w:abstractNumId w:val="2"/>
  </w:num>
  <w:num w:numId="5">
    <w:abstractNumId w:val="3"/>
  </w:num>
  <w:num w:numId="6">
    <w:abstractNumId w:val="5"/>
  </w:num>
  <w:num w:numId="7">
    <w:abstractNumId w:val="7"/>
  </w:num>
  <w:num w:numId="8">
    <w:abstractNumId w:val="1"/>
  </w:num>
  <w:num w:numId="9">
    <w:abstractNumId w:val="8"/>
  </w:num>
  <w:num w:numId="10">
    <w:abstractNumId w:val="12"/>
  </w:num>
  <w:num w:numId="11">
    <w:abstractNumId w:val="4"/>
  </w:num>
  <w:num w:numId="12">
    <w:abstractNumId w:val="6"/>
  </w:num>
  <w:num w:numId="13">
    <w:abstractNumId w:val="10"/>
  </w:num>
  <w:num w:numId="14">
    <w:abstractNumId w:val="13"/>
  </w:num>
  <w:num w:numId="15">
    <w:abstractNumId w:val="0"/>
  </w:num>
  <w:num w:numId="16">
    <w:abstractNumId w:val="9"/>
  </w:num>
  <w:num w:numId="17">
    <w:abstractNumId w:val="11"/>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A07E0"/>
    <w:rsid w:val="00011859"/>
    <w:rsid w:val="000149C1"/>
    <w:rsid w:val="00035B3C"/>
    <w:rsid w:val="001650ED"/>
    <w:rsid w:val="0016675C"/>
    <w:rsid w:val="001770EB"/>
    <w:rsid w:val="001A012D"/>
    <w:rsid w:val="001C2EA5"/>
    <w:rsid w:val="002942F3"/>
    <w:rsid w:val="002D63EE"/>
    <w:rsid w:val="002E4AE5"/>
    <w:rsid w:val="00355389"/>
    <w:rsid w:val="00397844"/>
    <w:rsid w:val="003A07E0"/>
    <w:rsid w:val="003A606A"/>
    <w:rsid w:val="003E4717"/>
    <w:rsid w:val="003F4BFA"/>
    <w:rsid w:val="00416B68"/>
    <w:rsid w:val="00432E30"/>
    <w:rsid w:val="004349FA"/>
    <w:rsid w:val="0046532F"/>
    <w:rsid w:val="00473E22"/>
    <w:rsid w:val="00474422"/>
    <w:rsid w:val="004A52AC"/>
    <w:rsid w:val="00542FDE"/>
    <w:rsid w:val="00556A4B"/>
    <w:rsid w:val="00570C48"/>
    <w:rsid w:val="005B1FCB"/>
    <w:rsid w:val="006123E2"/>
    <w:rsid w:val="00633073"/>
    <w:rsid w:val="006634D0"/>
    <w:rsid w:val="00681321"/>
    <w:rsid w:val="00693020"/>
    <w:rsid w:val="006B094B"/>
    <w:rsid w:val="00700DD3"/>
    <w:rsid w:val="00715FE7"/>
    <w:rsid w:val="007269F8"/>
    <w:rsid w:val="007835BE"/>
    <w:rsid w:val="007B6A11"/>
    <w:rsid w:val="007F4E75"/>
    <w:rsid w:val="00826E62"/>
    <w:rsid w:val="00840980"/>
    <w:rsid w:val="00867498"/>
    <w:rsid w:val="008726E5"/>
    <w:rsid w:val="00936392"/>
    <w:rsid w:val="0094258A"/>
    <w:rsid w:val="00950E46"/>
    <w:rsid w:val="009B2E74"/>
    <w:rsid w:val="009B7C52"/>
    <w:rsid w:val="009C1190"/>
    <w:rsid w:val="009D1595"/>
    <w:rsid w:val="009D1820"/>
    <w:rsid w:val="00A01D3D"/>
    <w:rsid w:val="00A2650D"/>
    <w:rsid w:val="00A35029"/>
    <w:rsid w:val="00A42CD6"/>
    <w:rsid w:val="00A701B0"/>
    <w:rsid w:val="00A87F57"/>
    <w:rsid w:val="00A966C6"/>
    <w:rsid w:val="00AF0CC5"/>
    <w:rsid w:val="00B130D8"/>
    <w:rsid w:val="00B1386C"/>
    <w:rsid w:val="00B62E70"/>
    <w:rsid w:val="00B67AFF"/>
    <w:rsid w:val="00B96167"/>
    <w:rsid w:val="00BB237E"/>
    <w:rsid w:val="00BB238F"/>
    <w:rsid w:val="00BB3FC7"/>
    <w:rsid w:val="00BF0B01"/>
    <w:rsid w:val="00C3035E"/>
    <w:rsid w:val="00C3300B"/>
    <w:rsid w:val="00C75DA7"/>
    <w:rsid w:val="00C83173"/>
    <w:rsid w:val="00C9654E"/>
    <w:rsid w:val="00D869DB"/>
    <w:rsid w:val="00DD1BB3"/>
    <w:rsid w:val="00DD20B6"/>
    <w:rsid w:val="00DD2360"/>
    <w:rsid w:val="00DE4FA7"/>
    <w:rsid w:val="00DE592C"/>
    <w:rsid w:val="00DF02AC"/>
    <w:rsid w:val="00E32076"/>
    <w:rsid w:val="00E96C7C"/>
    <w:rsid w:val="00ED2871"/>
    <w:rsid w:val="00EE0363"/>
    <w:rsid w:val="00F770B5"/>
    <w:rsid w:val="00F874F2"/>
    <w:rsid w:val="00F95ACF"/>
    <w:rsid w:val="00FB122E"/>
    <w:rsid w:val="00FD0C22"/>
    <w:rsid w:val="00FD79AE"/>
    <w:rsid w:val="00FE26FC"/>
    <w:rsid w:val="00FE2D19"/>
    <w:rsid w:val="00FE55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7F5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87F57"/>
    <w:pPr>
      <w:ind w:left="720"/>
      <w:contextualSpacing/>
    </w:pPr>
  </w:style>
  <w:style w:type="table" w:styleId="Mriekatabuky">
    <w:name w:val="Table Grid"/>
    <w:basedOn w:val="Normlnatabuka"/>
    <w:uiPriority w:val="59"/>
    <w:rsid w:val="007B6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3E471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471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F57"/>
    <w:pPr>
      <w:ind w:left="720"/>
      <w:contextualSpacing/>
    </w:pPr>
  </w:style>
  <w:style w:type="table" w:styleId="TableGrid">
    <w:name w:val="Table Grid"/>
    <w:basedOn w:val="TableNormal"/>
    <w:uiPriority w:val="59"/>
    <w:rsid w:val="007B6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4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1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900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9E15-E3DD-9F4D-B2E6-81ADDC07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1147</Words>
  <Characters>6538</Characters>
  <Application>Microsoft Office Word</Application>
  <DocSecurity>0</DocSecurity>
  <Lines>54</Lines>
  <Paragraphs>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pc</cp:lastModifiedBy>
  <cp:revision>6</cp:revision>
  <cp:lastPrinted>2020-11-20T14:21:00Z</cp:lastPrinted>
  <dcterms:created xsi:type="dcterms:W3CDTF">2020-11-19T17:41:00Z</dcterms:created>
  <dcterms:modified xsi:type="dcterms:W3CDTF">2020-11-20T14:23:00Z</dcterms:modified>
</cp:coreProperties>
</file>